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Ind w:w="-141" w:type="dxa"/>
        <w:tblLayout w:type="fixed"/>
        <w:tblLook w:val="0000" w:firstRow="0" w:lastRow="0" w:firstColumn="0" w:lastColumn="0" w:noHBand="0" w:noVBand="0"/>
      </w:tblPr>
      <w:tblGrid>
        <w:gridCol w:w="9813"/>
      </w:tblGrid>
      <w:tr w:rsidR="000D6BD6" w14:paraId="6ED8CA4C" w14:textId="77777777" w:rsidTr="24E35993">
        <w:trPr>
          <w:trHeight w:val="12462"/>
        </w:trPr>
        <w:tc>
          <w:tcPr>
            <w:tcW w:w="9813" w:type="dxa"/>
          </w:tcPr>
          <w:p w14:paraId="75E4F0F8" w14:textId="36D22C50" w:rsidR="000D6BD6" w:rsidRDefault="000D6BD6" w:rsidP="00C35B3B">
            <w:pPr>
              <w:spacing w:line="240" w:lineRule="atLeast"/>
              <w:rPr>
                <w:b/>
                <w:smallCaps/>
                <w:sz w:val="56"/>
              </w:rPr>
            </w:pPr>
          </w:p>
          <w:p w14:paraId="6AFD3E0C" w14:textId="77777777" w:rsidR="000D6BD6" w:rsidRDefault="000D6BD6">
            <w:pPr>
              <w:spacing w:line="240" w:lineRule="atLeast"/>
              <w:jc w:val="center"/>
              <w:rPr>
                <w:b/>
                <w:smallCaps/>
                <w:sz w:val="56"/>
              </w:rPr>
            </w:pPr>
          </w:p>
          <w:p w14:paraId="10423831" w14:textId="77777777" w:rsidR="0047776D" w:rsidRDefault="0047776D">
            <w:pPr>
              <w:spacing w:line="240" w:lineRule="atLeast"/>
              <w:jc w:val="center"/>
              <w:rPr>
                <w:b/>
                <w:smallCaps/>
                <w:sz w:val="56"/>
              </w:rPr>
            </w:pPr>
          </w:p>
          <w:p w14:paraId="57725D95" w14:textId="77777777" w:rsidR="0047776D" w:rsidRDefault="0047776D">
            <w:pPr>
              <w:spacing w:line="240" w:lineRule="atLeast"/>
              <w:jc w:val="center"/>
              <w:rPr>
                <w:b/>
                <w:smallCaps/>
                <w:sz w:val="56"/>
              </w:rPr>
            </w:pPr>
            <w:r>
              <w:rPr>
                <w:noProof/>
              </w:rPr>
              <w:drawing>
                <wp:inline distT="0" distB="0" distL="0" distR="0" wp14:anchorId="34850506" wp14:editId="6E1E8DCB">
                  <wp:extent cx="6094095" cy="30270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94095" cy="3027045"/>
                          </a:xfrm>
                          <a:prstGeom prst="rect">
                            <a:avLst/>
                          </a:prstGeom>
                        </pic:spPr>
                      </pic:pic>
                    </a:graphicData>
                  </a:graphic>
                </wp:inline>
              </w:drawing>
            </w:r>
          </w:p>
          <w:p w14:paraId="597CF64B" w14:textId="77777777" w:rsidR="0047776D" w:rsidRDefault="0047776D" w:rsidP="24E35993">
            <w:pPr>
              <w:spacing w:line="240" w:lineRule="atLeast"/>
              <w:jc w:val="center"/>
              <w:rPr>
                <w:b/>
                <w:bCs/>
                <w:smallCaps/>
                <w:sz w:val="52"/>
                <w:szCs w:val="52"/>
                <w:u w:val="single"/>
              </w:rPr>
            </w:pPr>
          </w:p>
          <w:p w14:paraId="2A017AEE" w14:textId="77777777" w:rsidR="000D6BD6" w:rsidRPr="00EB5CF2" w:rsidRDefault="24E35993" w:rsidP="24E35993">
            <w:pPr>
              <w:spacing w:line="240" w:lineRule="atLeast"/>
              <w:jc w:val="center"/>
              <w:rPr>
                <w:rFonts w:asciiTheme="minorHAnsi" w:hAnsiTheme="minorHAnsi" w:cstheme="minorHAnsi"/>
                <w:b/>
                <w:bCs/>
                <w:smallCaps/>
                <w:color w:val="1F3864" w:themeColor="accent1" w:themeShade="80"/>
                <w:sz w:val="52"/>
                <w:szCs w:val="52"/>
              </w:rPr>
            </w:pPr>
            <w:r w:rsidRPr="00EB5CF2">
              <w:rPr>
                <w:rFonts w:asciiTheme="minorHAnsi" w:hAnsiTheme="minorHAnsi" w:cstheme="minorHAnsi"/>
                <w:b/>
                <w:bCs/>
                <w:smallCaps/>
                <w:color w:val="1F3864" w:themeColor="accent1" w:themeShade="80"/>
                <w:sz w:val="52"/>
                <w:szCs w:val="52"/>
                <w:u w:val="single"/>
              </w:rPr>
              <w:t>Marine Casualty Investigation Board</w:t>
            </w:r>
            <w:r w:rsidRPr="00EB5CF2">
              <w:rPr>
                <w:rFonts w:asciiTheme="minorHAnsi" w:hAnsiTheme="minorHAnsi" w:cstheme="minorHAnsi"/>
                <w:b/>
                <w:bCs/>
                <w:smallCaps/>
                <w:color w:val="1F3864" w:themeColor="accent1" w:themeShade="80"/>
                <w:sz w:val="52"/>
                <w:szCs w:val="52"/>
              </w:rPr>
              <w:t xml:space="preserve"> </w:t>
            </w:r>
          </w:p>
          <w:p w14:paraId="15D5D494" w14:textId="77777777" w:rsidR="000D6BD6" w:rsidRPr="00EB5CF2" w:rsidRDefault="000D6BD6">
            <w:pPr>
              <w:spacing w:line="240" w:lineRule="atLeast"/>
              <w:jc w:val="center"/>
              <w:rPr>
                <w:rFonts w:asciiTheme="minorHAnsi" w:hAnsiTheme="minorHAnsi" w:cstheme="minorHAnsi"/>
                <w:b/>
                <w:smallCaps/>
                <w:color w:val="1F3864" w:themeColor="accent1" w:themeShade="80"/>
                <w:sz w:val="52"/>
              </w:rPr>
            </w:pPr>
          </w:p>
          <w:p w14:paraId="4748FC9E" w14:textId="77777777" w:rsidR="000D6BD6" w:rsidRPr="00EB5CF2" w:rsidRDefault="000D6BD6">
            <w:pPr>
              <w:spacing w:line="240" w:lineRule="atLeast"/>
              <w:jc w:val="center"/>
              <w:rPr>
                <w:rFonts w:asciiTheme="minorHAnsi" w:hAnsiTheme="minorHAnsi" w:cstheme="minorHAnsi"/>
                <w:b/>
                <w:smallCaps/>
                <w:sz w:val="52"/>
              </w:rPr>
            </w:pPr>
          </w:p>
          <w:p w14:paraId="561024D8" w14:textId="77777777" w:rsidR="000D6BD6" w:rsidRPr="00EB5CF2" w:rsidRDefault="24E35993" w:rsidP="24E35993">
            <w:pPr>
              <w:spacing w:line="240" w:lineRule="atLeast"/>
              <w:jc w:val="center"/>
              <w:rPr>
                <w:rFonts w:asciiTheme="minorHAnsi" w:hAnsiTheme="minorHAnsi" w:cstheme="minorHAnsi"/>
                <w:b/>
                <w:bCs/>
                <w:smallCaps/>
                <w:color w:val="1F3864" w:themeColor="accent1" w:themeShade="80"/>
                <w:sz w:val="52"/>
                <w:szCs w:val="52"/>
              </w:rPr>
            </w:pPr>
            <w:r w:rsidRPr="00EB5CF2">
              <w:rPr>
                <w:rFonts w:asciiTheme="minorHAnsi" w:hAnsiTheme="minorHAnsi" w:cstheme="minorHAnsi"/>
                <w:b/>
                <w:bCs/>
                <w:smallCaps/>
                <w:color w:val="1F3864" w:themeColor="accent1" w:themeShade="80"/>
                <w:sz w:val="52"/>
                <w:szCs w:val="52"/>
              </w:rPr>
              <w:t>Call for</w:t>
            </w:r>
          </w:p>
          <w:p w14:paraId="44625E71" w14:textId="77777777" w:rsidR="000D6BD6" w:rsidRPr="00EB5CF2" w:rsidRDefault="24E35993" w:rsidP="24E35993">
            <w:pPr>
              <w:spacing w:line="240" w:lineRule="atLeast"/>
              <w:jc w:val="center"/>
              <w:rPr>
                <w:rFonts w:asciiTheme="minorHAnsi" w:hAnsiTheme="minorHAnsi" w:cstheme="minorHAnsi"/>
                <w:b/>
                <w:bCs/>
                <w:smallCaps/>
                <w:color w:val="1F3864" w:themeColor="accent1" w:themeShade="80"/>
                <w:sz w:val="52"/>
                <w:szCs w:val="52"/>
              </w:rPr>
            </w:pPr>
            <w:r w:rsidRPr="00EB5CF2">
              <w:rPr>
                <w:rFonts w:asciiTheme="minorHAnsi" w:hAnsiTheme="minorHAnsi" w:cstheme="minorHAnsi"/>
                <w:b/>
                <w:bCs/>
                <w:smallCaps/>
                <w:color w:val="1F3864" w:themeColor="accent1" w:themeShade="80"/>
                <w:sz w:val="52"/>
                <w:szCs w:val="52"/>
              </w:rPr>
              <w:t xml:space="preserve">Applications for </w:t>
            </w:r>
          </w:p>
          <w:p w14:paraId="0CCDE514" w14:textId="77777777" w:rsidR="000D6BD6" w:rsidRPr="0047776D" w:rsidRDefault="24E35993" w:rsidP="24E35993">
            <w:pPr>
              <w:spacing w:line="240" w:lineRule="atLeast"/>
              <w:jc w:val="center"/>
              <w:rPr>
                <w:b/>
                <w:bCs/>
                <w:smallCaps/>
                <w:color w:val="1F3864" w:themeColor="accent1" w:themeShade="80"/>
                <w:sz w:val="52"/>
                <w:szCs w:val="52"/>
              </w:rPr>
            </w:pPr>
            <w:r w:rsidRPr="00EB5CF2">
              <w:rPr>
                <w:rFonts w:asciiTheme="minorHAnsi" w:hAnsiTheme="minorHAnsi" w:cstheme="minorHAnsi"/>
                <w:b/>
                <w:bCs/>
                <w:smallCaps/>
                <w:color w:val="1F3864" w:themeColor="accent1" w:themeShade="80"/>
                <w:sz w:val="52"/>
                <w:szCs w:val="52"/>
              </w:rPr>
              <w:t xml:space="preserve">Appointment </w:t>
            </w:r>
            <w:r w:rsidR="00F94843" w:rsidRPr="00EB5CF2">
              <w:rPr>
                <w:rFonts w:asciiTheme="minorHAnsi" w:hAnsiTheme="minorHAnsi" w:cstheme="minorHAnsi"/>
                <w:b/>
                <w:bCs/>
                <w:smallCaps/>
                <w:color w:val="1F3864" w:themeColor="accent1" w:themeShade="80"/>
                <w:sz w:val="52"/>
                <w:szCs w:val="52"/>
              </w:rPr>
              <w:t>as an MCIB</w:t>
            </w:r>
            <w:r w:rsidRPr="00EB5CF2">
              <w:rPr>
                <w:rFonts w:asciiTheme="minorHAnsi" w:hAnsiTheme="minorHAnsi" w:cstheme="minorHAnsi"/>
                <w:b/>
                <w:bCs/>
                <w:smallCaps/>
                <w:color w:val="1F3864" w:themeColor="accent1" w:themeShade="80"/>
                <w:sz w:val="52"/>
                <w:szCs w:val="52"/>
              </w:rPr>
              <w:t xml:space="preserve"> Investigator</w:t>
            </w:r>
          </w:p>
          <w:p w14:paraId="51D9E371" w14:textId="77777777" w:rsidR="000D6BD6" w:rsidRDefault="000D6BD6">
            <w:pPr>
              <w:spacing w:line="240" w:lineRule="atLeast"/>
              <w:rPr>
                <w:b/>
                <w:smallCaps/>
              </w:rPr>
            </w:pPr>
          </w:p>
          <w:p w14:paraId="2EF74237" w14:textId="77777777" w:rsidR="000D6BD6" w:rsidRDefault="000D6BD6">
            <w:pPr>
              <w:spacing w:line="240" w:lineRule="atLeast"/>
              <w:rPr>
                <w:b/>
                <w:smallCaps/>
              </w:rPr>
            </w:pPr>
          </w:p>
          <w:p w14:paraId="5EB3FB7D" w14:textId="77777777" w:rsidR="000D6BD6" w:rsidRDefault="000D6BD6">
            <w:pPr>
              <w:spacing w:line="240" w:lineRule="atLeast"/>
              <w:rPr>
                <w:b/>
                <w:smallCaps/>
              </w:rPr>
            </w:pPr>
          </w:p>
          <w:p w14:paraId="39C3DD80" w14:textId="77777777" w:rsidR="000D6BD6" w:rsidRDefault="000D6BD6">
            <w:pPr>
              <w:spacing w:line="240" w:lineRule="atLeast"/>
              <w:rPr>
                <w:b/>
                <w:smallCaps/>
              </w:rPr>
            </w:pPr>
          </w:p>
          <w:p w14:paraId="2A155157" w14:textId="77777777" w:rsidR="000D6BD6" w:rsidRDefault="000D6BD6">
            <w:pPr>
              <w:rPr>
                <w:smallCaps/>
              </w:rPr>
            </w:pPr>
          </w:p>
          <w:p w14:paraId="0EDE4848" w14:textId="77777777" w:rsidR="000D6BD6" w:rsidRDefault="000D6BD6">
            <w:pPr>
              <w:rPr>
                <w:smallCaps/>
              </w:rPr>
            </w:pPr>
          </w:p>
          <w:p w14:paraId="0087A530" w14:textId="77777777" w:rsidR="000D6BD6" w:rsidRDefault="000D6BD6">
            <w:pPr>
              <w:rPr>
                <w:smallCaps/>
              </w:rPr>
            </w:pPr>
          </w:p>
        </w:tc>
      </w:tr>
    </w:tbl>
    <w:p w14:paraId="0DD5B7BB" w14:textId="77777777" w:rsidR="000D6BD6" w:rsidRDefault="000D6BD6">
      <w:pPr>
        <w:pStyle w:val="Heading2"/>
        <w:ind w:left="576" w:hanging="576"/>
        <w:rPr>
          <w:rFonts w:ascii="Times New Roman" w:hAnsi="Times New Roman"/>
          <w:color w:val="auto"/>
        </w:rPr>
      </w:pPr>
    </w:p>
    <w:p w14:paraId="5AF63229" w14:textId="77777777" w:rsidR="000D6BD6" w:rsidRDefault="000D6BD6">
      <w:pPr>
        <w:pStyle w:val="Heading2"/>
        <w:ind w:left="576" w:hanging="576"/>
        <w:rPr>
          <w:rFonts w:ascii="Times New Roman" w:hAnsi="Times New Roman"/>
          <w:color w:val="auto"/>
        </w:rPr>
      </w:pPr>
    </w:p>
    <w:p w14:paraId="31EF35B3" w14:textId="77777777" w:rsidR="000D6BD6" w:rsidRDefault="000D6BD6">
      <w:pPr>
        <w:pStyle w:val="Heading2"/>
        <w:ind w:left="576" w:hanging="576"/>
        <w:rPr>
          <w:rFonts w:ascii="Times New Roman" w:hAnsi="Times New Roman"/>
          <w:color w:val="auto"/>
        </w:rPr>
      </w:pPr>
    </w:p>
    <w:p w14:paraId="40EBCF98" w14:textId="77777777" w:rsidR="000D6BD6" w:rsidRPr="00EB5CF2" w:rsidRDefault="24E35993" w:rsidP="24E35993">
      <w:pPr>
        <w:pStyle w:val="Heading2"/>
        <w:numPr>
          <w:ilvl w:val="1"/>
          <w:numId w:val="0"/>
        </w:numPr>
        <w:ind w:left="576" w:hanging="576"/>
        <w:jc w:val="center"/>
        <w:rPr>
          <w:rFonts w:asciiTheme="minorHAnsi" w:hAnsiTheme="minorHAnsi" w:cstheme="minorHAnsi"/>
          <w:smallCaps/>
          <w:color w:val="1F3864" w:themeColor="accent1" w:themeShade="80"/>
          <w:sz w:val="24"/>
          <w:szCs w:val="24"/>
        </w:rPr>
      </w:pPr>
      <w:r w:rsidRPr="00EB5CF2">
        <w:rPr>
          <w:rFonts w:asciiTheme="minorHAnsi" w:hAnsiTheme="minorHAnsi" w:cstheme="minorHAnsi"/>
          <w:smallCaps/>
          <w:color w:val="1F3864" w:themeColor="accent1" w:themeShade="80"/>
          <w:sz w:val="24"/>
          <w:szCs w:val="24"/>
        </w:rPr>
        <w:t>Contents</w:t>
      </w:r>
    </w:p>
    <w:p w14:paraId="3187E392" w14:textId="77777777" w:rsidR="000D6BD6" w:rsidRPr="00EB5CF2" w:rsidRDefault="000D6BD6">
      <w:pPr>
        <w:spacing w:line="240" w:lineRule="atLeast"/>
        <w:ind w:left="261" w:right="27"/>
        <w:rPr>
          <w:rFonts w:asciiTheme="minorHAnsi" w:hAnsiTheme="minorHAnsi" w:cstheme="minorHAnsi"/>
        </w:rPr>
      </w:pPr>
    </w:p>
    <w:p w14:paraId="45321A5A" w14:textId="77777777" w:rsidR="000D6BD6" w:rsidRPr="00EB5CF2" w:rsidRDefault="000D6BD6">
      <w:pPr>
        <w:spacing w:line="240" w:lineRule="atLeast"/>
        <w:ind w:left="261" w:right="27"/>
        <w:rPr>
          <w:rFonts w:asciiTheme="minorHAnsi" w:hAnsiTheme="minorHAnsi" w:cstheme="minorHAnsi"/>
        </w:rPr>
      </w:pPr>
    </w:p>
    <w:p w14:paraId="2E29BF05" w14:textId="77777777" w:rsidR="000D6BD6" w:rsidRPr="00EB5CF2" w:rsidRDefault="000D6BD6" w:rsidP="24E35993">
      <w:pPr>
        <w:spacing w:line="240" w:lineRule="atLeast"/>
        <w:ind w:left="261" w:right="27"/>
        <w:rPr>
          <w:rFonts w:asciiTheme="minorHAnsi" w:hAnsiTheme="minorHAnsi" w:cstheme="minorHAnsi"/>
          <w:smallCaps/>
          <w:color w:val="1F3864" w:themeColor="accent1" w:themeShade="80"/>
        </w:rPr>
      </w:pPr>
      <w:r w:rsidRPr="00EB5CF2">
        <w:rPr>
          <w:rFonts w:asciiTheme="minorHAnsi" w:hAnsiTheme="minorHAnsi" w:cstheme="minorHAnsi"/>
          <w:smallCaps/>
          <w:color w:val="1F3864" w:themeColor="accent1" w:themeShade="80"/>
        </w:rPr>
        <w:t xml:space="preserve">Section 1 </w:t>
      </w:r>
      <w:r w:rsidRPr="00EB5CF2">
        <w:rPr>
          <w:rFonts w:asciiTheme="minorHAnsi" w:hAnsiTheme="minorHAnsi" w:cstheme="minorHAnsi"/>
          <w:smallCaps/>
          <w:color w:val="1F3864" w:themeColor="accent1" w:themeShade="80"/>
        </w:rPr>
        <w:tab/>
      </w:r>
      <w:r w:rsidRPr="00EB5CF2">
        <w:rPr>
          <w:rFonts w:asciiTheme="minorHAnsi" w:hAnsiTheme="minorHAnsi" w:cstheme="minorHAnsi"/>
          <w:smallCaps/>
          <w:color w:val="1F3864" w:themeColor="accent1" w:themeShade="80"/>
        </w:rPr>
        <w:tab/>
        <w:t>Overview of Applications Sought</w:t>
      </w:r>
      <w:r w:rsidRPr="00EB5CF2">
        <w:rPr>
          <w:rFonts w:asciiTheme="minorHAnsi" w:hAnsiTheme="minorHAnsi" w:cstheme="minorHAnsi"/>
          <w:smallCaps/>
          <w:color w:val="1F3864" w:themeColor="accent1" w:themeShade="80"/>
        </w:rPr>
        <w:tab/>
      </w:r>
      <w:r w:rsidRPr="00EB5CF2">
        <w:rPr>
          <w:rFonts w:asciiTheme="minorHAnsi" w:hAnsiTheme="minorHAnsi" w:cstheme="minorHAnsi"/>
          <w:smallCaps/>
          <w:color w:val="1F3864" w:themeColor="accent1" w:themeShade="80"/>
        </w:rPr>
        <w:tab/>
      </w:r>
      <w:r w:rsidRPr="00EB5CF2">
        <w:rPr>
          <w:rFonts w:asciiTheme="minorHAnsi" w:hAnsiTheme="minorHAnsi" w:cstheme="minorHAnsi"/>
          <w:smallCaps/>
          <w:color w:val="1F3864" w:themeColor="accent1" w:themeShade="80"/>
        </w:rPr>
        <w:tab/>
      </w:r>
      <w:r w:rsidRPr="00EB5CF2">
        <w:rPr>
          <w:rFonts w:asciiTheme="minorHAnsi" w:hAnsiTheme="minorHAnsi" w:cstheme="minorHAnsi"/>
          <w:smallCaps/>
          <w:color w:val="1F3864" w:themeColor="accent1" w:themeShade="80"/>
        </w:rPr>
        <w:tab/>
      </w:r>
      <w:r w:rsidRPr="00EB5CF2">
        <w:rPr>
          <w:rFonts w:asciiTheme="minorHAnsi" w:hAnsiTheme="minorHAnsi" w:cstheme="minorHAnsi"/>
          <w:smallCaps/>
          <w:color w:val="1F3864" w:themeColor="accent1" w:themeShade="80"/>
        </w:rPr>
        <w:tab/>
        <w:t>1</w:t>
      </w:r>
    </w:p>
    <w:p w14:paraId="1291F1DE" w14:textId="77777777" w:rsidR="000D6BD6" w:rsidRPr="00EB5CF2" w:rsidRDefault="000D6BD6">
      <w:pPr>
        <w:spacing w:line="240" w:lineRule="atLeast"/>
        <w:ind w:left="261" w:right="27"/>
        <w:rPr>
          <w:rFonts w:asciiTheme="minorHAnsi" w:hAnsiTheme="minorHAnsi" w:cstheme="minorHAnsi"/>
          <w:smallCaps/>
          <w:color w:val="1F3864" w:themeColor="accent1" w:themeShade="80"/>
        </w:rPr>
      </w:pPr>
    </w:p>
    <w:p w14:paraId="03F89D54" w14:textId="77777777" w:rsidR="000D6BD6" w:rsidRPr="00EB5CF2" w:rsidRDefault="000D6BD6">
      <w:pPr>
        <w:spacing w:line="240" w:lineRule="atLeast"/>
        <w:ind w:left="261" w:right="27"/>
        <w:rPr>
          <w:rFonts w:asciiTheme="minorHAnsi" w:hAnsiTheme="minorHAnsi" w:cstheme="minorHAnsi"/>
          <w:smallCaps/>
          <w:color w:val="1F3864" w:themeColor="accent1" w:themeShade="80"/>
        </w:rPr>
      </w:pPr>
    </w:p>
    <w:p w14:paraId="73B86486" w14:textId="77777777" w:rsidR="000D6BD6" w:rsidRPr="00EB5CF2" w:rsidRDefault="000D6BD6" w:rsidP="24E35993">
      <w:pPr>
        <w:spacing w:line="240" w:lineRule="atLeast"/>
        <w:ind w:left="261" w:right="27"/>
        <w:rPr>
          <w:rFonts w:asciiTheme="minorHAnsi" w:hAnsiTheme="minorHAnsi" w:cstheme="minorHAnsi"/>
          <w:smallCaps/>
          <w:color w:val="1F3864" w:themeColor="accent1" w:themeShade="80"/>
        </w:rPr>
      </w:pPr>
      <w:r w:rsidRPr="00EB5CF2">
        <w:rPr>
          <w:rFonts w:asciiTheme="minorHAnsi" w:hAnsiTheme="minorHAnsi" w:cstheme="minorHAnsi"/>
          <w:smallCaps/>
          <w:color w:val="1F3864" w:themeColor="accent1" w:themeShade="80"/>
        </w:rPr>
        <w:t xml:space="preserve">Section 2 </w:t>
      </w:r>
      <w:r w:rsidRPr="00EB5CF2">
        <w:rPr>
          <w:rFonts w:asciiTheme="minorHAnsi" w:hAnsiTheme="minorHAnsi" w:cstheme="minorHAnsi"/>
          <w:smallCaps/>
          <w:color w:val="1F3864" w:themeColor="accent1" w:themeShade="80"/>
        </w:rPr>
        <w:tab/>
      </w:r>
      <w:r w:rsidRPr="00EB5CF2">
        <w:rPr>
          <w:rFonts w:asciiTheme="minorHAnsi" w:hAnsiTheme="minorHAnsi" w:cstheme="minorHAnsi"/>
          <w:smallCaps/>
          <w:color w:val="1F3864" w:themeColor="accent1" w:themeShade="80"/>
        </w:rPr>
        <w:tab/>
        <w:t>Statement of Requirements</w:t>
      </w:r>
      <w:r w:rsidRPr="00EB5CF2">
        <w:rPr>
          <w:rFonts w:asciiTheme="minorHAnsi" w:hAnsiTheme="minorHAnsi" w:cstheme="minorHAnsi"/>
          <w:smallCaps/>
          <w:color w:val="1F3864" w:themeColor="accent1" w:themeShade="80"/>
        </w:rPr>
        <w:tab/>
      </w:r>
      <w:r w:rsidRPr="00EB5CF2">
        <w:rPr>
          <w:rFonts w:asciiTheme="minorHAnsi" w:hAnsiTheme="minorHAnsi" w:cstheme="minorHAnsi"/>
          <w:smallCaps/>
          <w:color w:val="1F3864" w:themeColor="accent1" w:themeShade="80"/>
        </w:rPr>
        <w:tab/>
      </w:r>
      <w:r w:rsidRPr="00EB5CF2">
        <w:rPr>
          <w:rFonts w:asciiTheme="minorHAnsi" w:hAnsiTheme="minorHAnsi" w:cstheme="minorHAnsi"/>
          <w:smallCaps/>
          <w:color w:val="1F3864" w:themeColor="accent1" w:themeShade="80"/>
        </w:rPr>
        <w:tab/>
      </w:r>
      <w:r w:rsidRPr="00EB5CF2">
        <w:rPr>
          <w:rFonts w:asciiTheme="minorHAnsi" w:hAnsiTheme="minorHAnsi" w:cstheme="minorHAnsi"/>
          <w:smallCaps/>
          <w:color w:val="1F3864" w:themeColor="accent1" w:themeShade="80"/>
        </w:rPr>
        <w:tab/>
      </w:r>
      <w:r w:rsidRPr="00EB5CF2">
        <w:rPr>
          <w:rFonts w:asciiTheme="minorHAnsi" w:hAnsiTheme="minorHAnsi" w:cstheme="minorHAnsi"/>
          <w:smallCaps/>
          <w:color w:val="1F3864" w:themeColor="accent1" w:themeShade="80"/>
        </w:rPr>
        <w:tab/>
      </w:r>
      <w:r w:rsidRPr="00EB5CF2">
        <w:rPr>
          <w:rFonts w:asciiTheme="minorHAnsi" w:hAnsiTheme="minorHAnsi" w:cstheme="minorHAnsi"/>
          <w:smallCaps/>
          <w:color w:val="1F3864" w:themeColor="accent1" w:themeShade="80"/>
        </w:rPr>
        <w:tab/>
        <w:t>2</w:t>
      </w:r>
    </w:p>
    <w:p w14:paraId="03F54DB0" w14:textId="77777777" w:rsidR="000D6BD6" w:rsidRPr="00EB5CF2" w:rsidRDefault="000D6BD6">
      <w:pPr>
        <w:spacing w:line="240" w:lineRule="atLeast"/>
        <w:ind w:left="261" w:right="27"/>
        <w:rPr>
          <w:rFonts w:asciiTheme="minorHAnsi" w:hAnsiTheme="minorHAnsi" w:cstheme="minorHAnsi"/>
          <w:smallCaps/>
          <w:color w:val="1F3864" w:themeColor="accent1" w:themeShade="80"/>
        </w:rPr>
      </w:pPr>
    </w:p>
    <w:p w14:paraId="74B206B7" w14:textId="77777777" w:rsidR="000D6BD6" w:rsidRPr="00EB5CF2" w:rsidRDefault="000D6BD6">
      <w:pPr>
        <w:spacing w:line="240" w:lineRule="atLeast"/>
        <w:ind w:left="261" w:right="27"/>
        <w:rPr>
          <w:rFonts w:asciiTheme="minorHAnsi" w:hAnsiTheme="minorHAnsi" w:cstheme="minorHAnsi"/>
          <w:smallCaps/>
          <w:color w:val="1F3864" w:themeColor="accent1" w:themeShade="80"/>
        </w:rPr>
      </w:pPr>
    </w:p>
    <w:p w14:paraId="6CB89A02" w14:textId="77777777" w:rsidR="000D6BD6" w:rsidRPr="00EB5CF2" w:rsidRDefault="000D6BD6" w:rsidP="24E35993">
      <w:pPr>
        <w:spacing w:line="240" w:lineRule="atLeast"/>
        <w:ind w:left="261" w:right="27"/>
        <w:rPr>
          <w:rFonts w:asciiTheme="minorHAnsi" w:hAnsiTheme="minorHAnsi" w:cstheme="minorHAnsi"/>
          <w:smallCaps/>
          <w:color w:val="1F3864" w:themeColor="accent1" w:themeShade="80"/>
        </w:rPr>
      </w:pPr>
      <w:r w:rsidRPr="00EB5CF2">
        <w:rPr>
          <w:rFonts w:asciiTheme="minorHAnsi" w:hAnsiTheme="minorHAnsi" w:cstheme="minorHAnsi"/>
          <w:smallCaps/>
          <w:color w:val="1F3864" w:themeColor="accent1" w:themeShade="80"/>
        </w:rPr>
        <w:t>Section 3</w:t>
      </w:r>
      <w:r w:rsidRPr="00EB5CF2">
        <w:rPr>
          <w:rFonts w:asciiTheme="minorHAnsi" w:hAnsiTheme="minorHAnsi" w:cstheme="minorHAnsi"/>
          <w:smallCaps/>
          <w:color w:val="1F3864" w:themeColor="accent1" w:themeShade="80"/>
        </w:rPr>
        <w:tab/>
      </w:r>
      <w:r w:rsidRPr="00EB5CF2">
        <w:rPr>
          <w:rFonts w:asciiTheme="minorHAnsi" w:hAnsiTheme="minorHAnsi" w:cstheme="minorHAnsi"/>
          <w:smallCaps/>
          <w:color w:val="1F3864" w:themeColor="accent1" w:themeShade="80"/>
        </w:rPr>
        <w:tab/>
        <w:t>Conditions of Application</w:t>
      </w:r>
      <w:r w:rsidRPr="00EB5CF2">
        <w:rPr>
          <w:rFonts w:asciiTheme="minorHAnsi" w:hAnsiTheme="minorHAnsi" w:cstheme="minorHAnsi"/>
          <w:smallCaps/>
          <w:color w:val="1F3864" w:themeColor="accent1" w:themeShade="80"/>
        </w:rPr>
        <w:tab/>
      </w:r>
      <w:r w:rsidRPr="00EB5CF2">
        <w:rPr>
          <w:rFonts w:asciiTheme="minorHAnsi" w:hAnsiTheme="minorHAnsi" w:cstheme="minorHAnsi"/>
          <w:smallCaps/>
          <w:color w:val="1F3864" w:themeColor="accent1" w:themeShade="80"/>
        </w:rPr>
        <w:tab/>
      </w:r>
      <w:r w:rsidRPr="00EB5CF2">
        <w:rPr>
          <w:rFonts w:asciiTheme="minorHAnsi" w:hAnsiTheme="minorHAnsi" w:cstheme="minorHAnsi"/>
          <w:smallCaps/>
          <w:color w:val="1F3864" w:themeColor="accent1" w:themeShade="80"/>
        </w:rPr>
        <w:tab/>
      </w:r>
      <w:r w:rsidRPr="00EB5CF2">
        <w:rPr>
          <w:rFonts w:asciiTheme="minorHAnsi" w:hAnsiTheme="minorHAnsi" w:cstheme="minorHAnsi"/>
          <w:smallCaps/>
          <w:color w:val="1F3864" w:themeColor="accent1" w:themeShade="80"/>
        </w:rPr>
        <w:tab/>
      </w:r>
      <w:r w:rsidRPr="00EB5CF2">
        <w:rPr>
          <w:rFonts w:asciiTheme="minorHAnsi" w:hAnsiTheme="minorHAnsi" w:cstheme="minorHAnsi"/>
          <w:smallCaps/>
          <w:color w:val="1F3864" w:themeColor="accent1" w:themeShade="80"/>
        </w:rPr>
        <w:tab/>
      </w:r>
      <w:r w:rsidRPr="00EB5CF2">
        <w:rPr>
          <w:rFonts w:asciiTheme="minorHAnsi" w:hAnsiTheme="minorHAnsi" w:cstheme="minorHAnsi"/>
          <w:smallCaps/>
          <w:color w:val="1F3864" w:themeColor="accent1" w:themeShade="80"/>
        </w:rPr>
        <w:tab/>
        <w:t>5</w:t>
      </w:r>
    </w:p>
    <w:p w14:paraId="00F91E90" w14:textId="77777777" w:rsidR="000D6BD6" w:rsidRPr="00EB5CF2" w:rsidRDefault="000D6BD6">
      <w:pPr>
        <w:spacing w:line="240" w:lineRule="atLeast"/>
        <w:ind w:left="261" w:right="27"/>
        <w:rPr>
          <w:rFonts w:asciiTheme="minorHAnsi" w:hAnsiTheme="minorHAnsi" w:cstheme="minorHAnsi"/>
          <w:smallCaps/>
          <w:color w:val="1F3864" w:themeColor="accent1" w:themeShade="80"/>
        </w:rPr>
      </w:pPr>
    </w:p>
    <w:p w14:paraId="70163A13" w14:textId="77777777" w:rsidR="000D6BD6" w:rsidRPr="00EB5CF2" w:rsidRDefault="000D6BD6">
      <w:pPr>
        <w:spacing w:line="240" w:lineRule="atLeast"/>
        <w:ind w:left="261" w:right="27"/>
        <w:rPr>
          <w:rFonts w:asciiTheme="minorHAnsi" w:hAnsiTheme="minorHAnsi" w:cstheme="minorHAnsi"/>
          <w:smallCaps/>
          <w:color w:val="1F3864" w:themeColor="accent1" w:themeShade="80"/>
        </w:rPr>
      </w:pPr>
    </w:p>
    <w:p w14:paraId="1FBEDAD9" w14:textId="77777777" w:rsidR="000D6BD6" w:rsidRPr="00EB5CF2" w:rsidRDefault="000D6BD6" w:rsidP="24E35993">
      <w:pPr>
        <w:spacing w:line="240" w:lineRule="atLeast"/>
        <w:ind w:left="261" w:right="27"/>
        <w:rPr>
          <w:rFonts w:asciiTheme="minorHAnsi" w:hAnsiTheme="minorHAnsi" w:cstheme="minorHAnsi"/>
          <w:smallCaps/>
          <w:color w:val="1F3864" w:themeColor="accent1" w:themeShade="80"/>
        </w:rPr>
      </w:pPr>
      <w:r w:rsidRPr="00EB5CF2">
        <w:rPr>
          <w:rFonts w:asciiTheme="minorHAnsi" w:hAnsiTheme="minorHAnsi" w:cstheme="minorHAnsi"/>
          <w:smallCaps/>
          <w:color w:val="1F3864" w:themeColor="accent1" w:themeShade="80"/>
        </w:rPr>
        <w:t>Section 4</w:t>
      </w:r>
      <w:r w:rsidRPr="00EB5CF2">
        <w:rPr>
          <w:rFonts w:asciiTheme="minorHAnsi" w:hAnsiTheme="minorHAnsi" w:cstheme="minorHAnsi"/>
          <w:smallCaps/>
          <w:color w:val="1F3864" w:themeColor="accent1" w:themeShade="80"/>
        </w:rPr>
        <w:tab/>
      </w:r>
      <w:r w:rsidRPr="00EB5CF2">
        <w:rPr>
          <w:rFonts w:asciiTheme="minorHAnsi" w:hAnsiTheme="minorHAnsi" w:cstheme="minorHAnsi"/>
          <w:smallCaps/>
          <w:color w:val="1F3864" w:themeColor="accent1" w:themeShade="80"/>
        </w:rPr>
        <w:tab/>
        <w:t>Evaluation of Applications and Award Criteria</w:t>
      </w:r>
      <w:r w:rsidRPr="00EB5CF2">
        <w:rPr>
          <w:rFonts w:asciiTheme="minorHAnsi" w:hAnsiTheme="minorHAnsi" w:cstheme="minorHAnsi"/>
          <w:smallCaps/>
          <w:color w:val="1F3864" w:themeColor="accent1" w:themeShade="80"/>
        </w:rPr>
        <w:tab/>
      </w:r>
      <w:r w:rsidRPr="00EB5CF2">
        <w:rPr>
          <w:rFonts w:asciiTheme="minorHAnsi" w:hAnsiTheme="minorHAnsi" w:cstheme="minorHAnsi"/>
          <w:smallCaps/>
          <w:color w:val="1F3864" w:themeColor="accent1" w:themeShade="80"/>
        </w:rPr>
        <w:tab/>
      </w:r>
      <w:r w:rsidRPr="00EB5CF2">
        <w:rPr>
          <w:rFonts w:asciiTheme="minorHAnsi" w:hAnsiTheme="minorHAnsi" w:cstheme="minorHAnsi"/>
          <w:smallCaps/>
          <w:color w:val="1F3864" w:themeColor="accent1" w:themeShade="80"/>
        </w:rPr>
        <w:tab/>
      </w:r>
      <w:r w:rsidR="00A36ECA">
        <w:rPr>
          <w:rFonts w:asciiTheme="minorHAnsi" w:hAnsiTheme="minorHAnsi" w:cstheme="minorHAnsi"/>
          <w:smallCaps/>
          <w:color w:val="1F3864" w:themeColor="accent1" w:themeShade="80"/>
        </w:rPr>
        <w:t>7</w:t>
      </w:r>
    </w:p>
    <w:p w14:paraId="77DE8414" w14:textId="77777777" w:rsidR="000D6BD6" w:rsidRPr="00EB5CF2" w:rsidRDefault="000D6BD6">
      <w:pPr>
        <w:spacing w:line="240" w:lineRule="atLeast"/>
        <w:ind w:left="261" w:right="27"/>
        <w:rPr>
          <w:rFonts w:asciiTheme="minorHAnsi" w:hAnsiTheme="minorHAnsi" w:cstheme="minorHAnsi"/>
          <w:smallCaps/>
          <w:color w:val="1F3864" w:themeColor="accent1" w:themeShade="80"/>
        </w:rPr>
      </w:pPr>
    </w:p>
    <w:p w14:paraId="2E7DFDE2" w14:textId="77777777" w:rsidR="000D6BD6" w:rsidRPr="00EB5CF2" w:rsidRDefault="000D6BD6">
      <w:pPr>
        <w:spacing w:line="240" w:lineRule="atLeast"/>
        <w:ind w:left="261" w:right="27"/>
        <w:rPr>
          <w:rFonts w:asciiTheme="minorHAnsi" w:hAnsiTheme="minorHAnsi" w:cstheme="minorHAnsi"/>
          <w:smallCaps/>
          <w:color w:val="1F3864" w:themeColor="accent1" w:themeShade="80"/>
        </w:rPr>
      </w:pPr>
    </w:p>
    <w:p w14:paraId="3281A271" w14:textId="77777777" w:rsidR="000D6BD6" w:rsidRPr="00EB5CF2" w:rsidRDefault="000D6BD6" w:rsidP="24E35993">
      <w:pPr>
        <w:spacing w:line="240" w:lineRule="atLeast"/>
        <w:ind w:left="261" w:right="27"/>
        <w:rPr>
          <w:rFonts w:asciiTheme="minorHAnsi" w:hAnsiTheme="minorHAnsi" w:cstheme="minorHAnsi"/>
          <w:smallCaps/>
          <w:color w:val="1F3864" w:themeColor="accent1" w:themeShade="80"/>
        </w:rPr>
      </w:pPr>
      <w:r w:rsidRPr="00EB5CF2">
        <w:rPr>
          <w:rFonts w:asciiTheme="minorHAnsi" w:hAnsiTheme="minorHAnsi" w:cstheme="minorHAnsi"/>
          <w:smallCaps/>
          <w:color w:val="1F3864" w:themeColor="accent1" w:themeShade="80"/>
        </w:rPr>
        <w:t>Section 5</w:t>
      </w:r>
      <w:r w:rsidRPr="00EB5CF2">
        <w:rPr>
          <w:rFonts w:asciiTheme="minorHAnsi" w:hAnsiTheme="minorHAnsi" w:cstheme="minorHAnsi"/>
          <w:smallCaps/>
          <w:color w:val="1F3864" w:themeColor="accent1" w:themeShade="80"/>
        </w:rPr>
        <w:tab/>
      </w:r>
      <w:r w:rsidRPr="00EB5CF2">
        <w:rPr>
          <w:rFonts w:asciiTheme="minorHAnsi" w:hAnsiTheme="minorHAnsi" w:cstheme="minorHAnsi"/>
          <w:smallCaps/>
          <w:color w:val="1F3864" w:themeColor="accent1" w:themeShade="80"/>
        </w:rPr>
        <w:tab/>
        <w:t>Required Format for Responses to this Document</w:t>
      </w:r>
      <w:r w:rsidR="00EB5CF2">
        <w:rPr>
          <w:rFonts w:asciiTheme="minorHAnsi" w:hAnsiTheme="minorHAnsi" w:cstheme="minorHAnsi"/>
          <w:smallCaps/>
          <w:color w:val="1F3864" w:themeColor="accent1" w:themeShade="80"/>
        </w:rPr>
        <w:tab/>
      </w:r>
      <w:r w:rsidRPr="00EB5CF2">
        <w:rPr>
          <w:rFonts w:asciiTheme="minorHAnsi" w:hAnsiTheme="minorHAnsi" w:cstheme="minorHAnsi"/>
          <w:smallCaps/>
          <w:color w:val="1F3864" w:themeColor="accent1" w:themeShade="80"/>
        </w:rPr>
        <w:tab/>
      </w:r>
      <w:r w:rsidRPr="00EB5CF2">
        <w:rPr>
          <w:rFonts w:asciiTheme="minorHAnsi" w:hAnsiTheme="minorHAnsi" w:cstheme="minorHAnsi"/>
          <w:smallCaps/>
          <w:color w:val="1F3864" w:themeColor="accent1" w:themeShade="80"/>
        </w:rPr>
        <w:tab/>
      </w:r>
      <w:r w:rsidR="00A36ECA">
        <w:rPr>
          <w:rFonts w:asciiTheme="minorHAnsi" w:hAnsiTheme="minorHAnsi" w:cstheme="minorHAnsi"/>
          <w:smallCaps/>
          <w:color w:val="1F3864" w:themeColor="accent1" w:themeShade="80"/>
        </w:rPr>
        <w:t>9</w:t>
      </w:r>
    </w:p>
    <w:p w14:paraId="32418CA3" w14:textId="77777777" w:rsidR="000D6BD6" w:rsidRPr="00EB5CF2" w:rsidRDefault="000D6BD6">
      <w:pPr>
        <w:spacing w:line="240" w:lineRule="atLeast"/>
        <w:ind w:left="261" w:right="27"/>
        <w:rPr>
          <w:rFonts w:asciiTheme="minorHAnsi" w:hAnsiTheme="minorHAnsi" w:cstheme="minorHAnsi"/>
          <w:smallCaps/>
          <w:color w:val="1F3864" w:themeColor="accent1" w:themeShade="80"/>
        </w:rPr>
      </w:pPr>
    </w:p>
    <w:p w14:paraId="17BD1CEA" w14:textId="77777777" w:rsidR="000D6BD6" w:rsidRPr="00EB5CF2" w:rsidRDefault="000D6BD6">
      <w:pPr>
        <w:spacing w:line="240" w:lineRule="atLeast"/>
        <w:ind w:left="261" w:right="27"/>
        <w:rPr>
          <w:rFonts w:asciiTheme="minorHAnsi" w:hAnsiTheme="minorHAnsi" w:cstheme="minorHAnsi"/>
          <w:smallCaps/>
          <w:color w:val="1F3864" w:themeColor="accent1" w:themeShade="80"/>
          <w:lang w:val="en-US"/>
        </w:rPr>
      </w:pPr>
    </w:p>
    <w:p w14:paraId="4D0AEC5D" w14:textId="77777777" w:rsidR="000D6BD6" w:rsidRPr="00EB5CF2" w:rsidRDefault="000D6BD6">
      <w:pPr>
        <w:spacing w:line="240" w:lineRule="atLeast"/>
        <w:ind w:left="261" w:right="27"/>
        <w:rPr>
          <w:rFonts w:asciiTheme="minorHAnsi" w:hAnsiTheme="minorHAnsi" w:cstheme="minorHAnsi"/>
          <w:smallCaps/>
          <w:color w:val="1F3864" w:themeColor="accent1" w:themeShade="80"/>
        </w:rPr>
      </w:pPr>
    </w:p>
    <w:p w14:paraId="371A7DD5" w14:textId="77777777" w:rsidR="000D6BD6" w:rsidRPr="00EB5CF2" w:rsidRDefault="000D6BD6">
      <w:pPr>
        <w:spacing w:line="240" w:lineRule="atLeast"/>
        <w:ind w:left="261" w:right="27"/>
        <w:rPr>
          <w:rFonts w:asciiTheme="minorHAnsi" w:hAnsiTheme="minorHAnsi" w:cstheme="minorHAnsi"/>
        </w:rPr>
      </w:pPr>
    </w:p>
    <w:p w14:paraId="0E5A2A40" w14:textId="77777777" w:rsidR="000D6BD6" w:rsidRPr="00EB5CF2" w:rsidRDefault="000D6BD6">
      <w:pPr>
        <w:spacing w:line="240" w:lineRule="atLeast"/>
        <w:ind w:left="261" w:right="27"/>
        <w:rPr>
          <w:rFonts w:asciiTheme="minorHAnsi" w:hAnsiTheme="minorHAnsi" w:cstheme="minorHAnsi"/>
        </w:rPr>
      </w:pPr>
    </w:p>
    <w:p w14:paraId="341392DF" w14:textId="77777777" w:rsidR="00FB2EAE" w:rsidRPr="00EB5CF2" w:rsidRDefault="00FB2EAE" w:rsidP="00FB2EAE">
      <w:pPr>
        <w:spacing w:line="240" w:lineRule="atLeast"/>
        <w:ind w:left="261" w:right="27"/>
        <w:rPr>
          <w:rFonts w:asciiTheme="minorHAnsi" w:hAnsiTheme="minorHAnsi" w:cstheme="minorHAnsi"/>
        </w:rPr>
      </w:pPr>
      <w:r w:rsidRPr="00EB5CF2">
        <w:rPr>
          <w:rFonts w:asciiTheme="minorHAnsi" w:hAnsiTheme="minorHAnsi" w:cstheme="minorHAnsi"/>
        </w:rPr>
        <w:br w:type="page"/>
      </w:r>
    </w:p>
    <w:p w14:paraId="6DF642A3" w14:textId="77777777" w:rsidR="000D6BD6" w:rsidRPr="005E7F96" w:rsidRDefault="24E35993" w:rsidP="24E35993">
      <w:pPr>
        <w:pStyle w:val="Heading5"/>
        <w:numPr>
          <w:ilvl w:val="4"/>
          <w:numId w:val="0"/>
        </w:numPr>
        <w:ind w:left="1008" w:hanging="1008"/>
        <w:rPr>
          <w:rFonts w:asciiTheme="minorHAnsi" w:hAnsiTheme="minorHAnsi" w:cstheme="minorHAnsi"/>
          <w:color w:val="1F3864" w:themeColor="accent1" w:themeShade="80"/>
        </w:rPr>
      </w:pPr>
      <w:r w:rsidRPr="005E7F96">
        <w:rPr>
          <w:rFonts w:asciiTheme="minorHAnsi" w:hAnsiTheme="minorHAnsi" w:cstheme="minorHAnsi"/>
          <w:color w:val="1F3864" w:themeColor="accent1" w:themeShade="80"/>
        </w:rPr>
        <w:lastRenderedPageBreak/>
        <w:t>Section 1   Overview of Applications Sought</w:t>
      </w:r>
    </w:p>
    <w:p w14:paraId="1B6747F3" w14:textId="77777777" w:rsidR="000D6BD6" w:rsidRPr="00777F74" w:rsidRDefault="000D6BD6">
      <w:pPr>
        <w:spacing w:line="240" w:lineRule="atLeast"/>
        <w:ind w:left="993" w:right="27" w:hanging="709"/>
        <w:rPr>
          <w:b/>
          <w:color w:val="1F3864" w:themeColor="accent1" w:themeShade="80"/>
          <w:sz w:val="22"/>
        </w:rPr>
      </w:pPr>
    </w:p>
    <w:p w14:paraId="643FFBEF" w14:textId="77777777" w:rsidR="000D6BD6" w:rsidRPr="005E7F96" w:rsidRDefault="000D6BD6" w:rsidP="24E35993">
      <w:pPr>
        <w:spacing w:line="240" w:lineRule="atLeast"/>
        <w:ind w:left="993" w:right="27" w:hanging="709"/>
        <w:rPr>
          <w:rFonts w:asciiTheme="minorHAnsi" w:hAnsiTheme="minorHAnsi" w:cstheme="minorHAnsi"/>
          <w:b/>
          <w:bCs/>
          <w:color w:val="1F3864" w:themeColor="accent1" w:themeShade="80"/>
          <w:sz w:val="22"/>
          <w:szCs w:val="22"/>
        </w:rPr>
      </w:pPr>
      <w:r w:rsidRPr="00777F74">
        <w:rPr>
          <w:b/>
          <w:bCs/>
          <w:color w:val="1F3864" w:themeColor="accent1" w:themeShade="80"/>
          <w:sz w:val="22"/>
          <w:szCs w:val="22"/>
        </w:rPr>
        <w:t>1.1</w:t>
      </w:r>
      <w:r w:rsidRPr="00777F74">
        <w:rPr>
          <w:b/>
          <w:color w:val="1F3864" w:themeColor="accent1" w:themeShade="80"/>
          <w:sz w:val="22"/>
        </w:rPr>
        <w:tab/>
      </w:r>
      <w:r w:rsidRPr="005E7F96">
        <w:rPr>
          <w:rFonts w:asciiTheme="minorHAnsi" w:hAnsiTheme="minorHAnsi" w:cstheme="minorHAnsi"/>
          <w:b/>
          <w:bCs/>
          <w:color w:val="1F3864" w:themeColor="accent1" w:themeShade="80"/>
        </w:rPr>
        <w:t>Introduction</w:t>
      </w:r>
    </w:p>
    <w:p w14:paraId="05B0E4AE" w14:textId="77777777" w:rsidR="000D6BD6" w:rsidRDefault="000D6BD6">
      <w:pPr>
        <w:spacing w:line="240" w:lineRule="atLeast"/>
        <w:ind w:left="993" w:right="27" w:hanging="732"/>
        <w:rPr>
          <w:b/>
          <w:sz w:val="22"/>
        </w:rPr>
      </w:pPr>
    </w:p>
    <w:p w14:paraId="6E41AD6B" w14:textId="77777777" w:rsidR="000D6BD6" w:rsidRPr="005E7F96" w:rsidRDefault="24E35993">
      <w:pPr>
        <w:ind w:left="284"/>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 xml:space="preserve">The Marine Casualty Investigation Board, (“MCIB”, “the Board”) was established in June 2002 under the </w:t>
      </w:r>
      <w:bookmarkStart w:id="0" w:name="_Hlk83199321"/>
      <w:r w:rsidRPr="005E7F96">
        <w:rPr>
          <w:rFonts w:asciiTheme="minorHAnsi" w:hAnsiTheme="minorHAnsi" w:cstheme="minorHAnsi"/>
          <w:color w:val="1F3864" w:themeColor="accent1" w:themeShade="80"/>
          <w:sz w:val="22"/>
          <w:szCs w:val="22"/>
        </w:rPr>
        <w:t>Merchant Shipping (Investigation of Marine Casualties) Act 2002</w:t>
      </w:r>
      <w:bookmarkEnd w:id="0"/>
      <w:r w:rsidRPr="005E7F96">
        <w:rPr>
          <w:rFonts w:asciiTheme="minorHAnsi" w:hAnsiTheme="minorHAnsi" w:cstheme="minorHAnsi"/>
          <w:color w:val="1F3864" w:themeColor="accent1" w:themeShade="80"/>
          <w:sz w:val="22"/>
          <w:szCs w:val="22"/>
        </w:rPr>
        <w:t>. The purpose of the MCIB is to investigate marine casualties with a view to learning lessons to prevent them happening again. It is not the purpose of an investigation to attribute fault or blame.</w:t>
      </w:r>
    </w:p>
    <w:p w14:paraId="68A6C347" w14:textId="77777777" w:rsidR="000D6BD6" w:rsidRPr="005E7F96" w:rsidRDefault="000D6BD6">
      <w:pPr>
        <w:ind w:left="284"/>
        <w:jc w:val="both"/>
        <w:rPr>
          <w:rFonts w:asciiTheme="minorHAnsi" w:hAnsiTheme="minorHAnsi" w:cstheme="minorHAnsi"/>
          <w:sz w:val="22"/>
          <w:szCs w:val="22"/>
        </w:rPr>
      </w:pPr>
    </w:p>
    <w:p w14:paraId="609E59BA" w14:textId="588E2A4A" w:rsidR="000D6BD6" w:rsidRPr="005E7F96" w:rsidRDefault="24E35993">
      <w:pPr>
        <w:ind w:left="284"/>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 xml:space="preserve">To date the MCIB has published </w:t>
      </w:r>
      <w:r w:rsidRPr="005E7F96">
        <w:rPr>
          <w:rFonts w:asciiTheme="minorHAnsi" w:hAnsiTheme="minorHAnsi" w:cstheme="minorHAnsi"/>
          <w:b/>
          <w:bCs/>
          <w:color w:val="1F3864" w:themeColor="accent1" w:themeShade="80"/>
          <w:sz w:val="22"/>
          <w:szCs w:val="22"/>
        </w:rPr>
        <w:t xml:space="preserve">approximately </w:t>
      </w:r>
      <w:r w:rsidR="004129B3" w:rsidRPr="005E7F96">
        <w:rPr>
          <w:rFonts w:asciiTheme="minorHAnsi" w:hAnsiTheme="minorHAnsi" w:cstheme="minorHAnsi"/>
          <w:b/>
          <w:bCs/>
          <w:color w:val="1F3864" w:themeColor="accent1" w:themeShade="80"/>
          <w:sz w:val="22"/>
          <w:szCs w:val="22"/>
        </w:rPr>
        <w:t>243</w:t>
      </w:r>
      <w:r w:rsidRPr="005E7F96">
        <w:rPr>
          <w:rFonts w:asciiTheme="minorHAnsi" w:hAnsiTheme="minorHAnsi" w:cstheme="minorHAnsi"/>
          <w:color w:val="1F3864" w:themeColor="accent1" w:themeShade="80"/>
          <w:sz w:val="22"/>
          <w:szCs w:val="22"/>
        </w:rPr>
        <w:t xml:space="preserve"> accident investigation reports and now wishes to </w:t>
      </w:r>
      <w:r w:rsidR="00F94843" w:rsidRPr="005E7F96">
        <w:rPr>
          <w:rFonts w:asciiTheme="minorHAnsi" w:hAnsiTheme="minorHAnsi" w:cstheme="minorHAnsi"/>
          <w:color w:val="1F3864" w:themeColor="accent1" w:themeShade="80"/>
          <w:sz w:val="22"/>
          <w:szCs w:val="22"/>
        </w:rPr>
        <w:t xml:space="preserve">engage additional </w:t>
      </w:r>
      <w:r w:rsidRPr="005E7F96">
        <w:rPr>
          <w:rFonts w:asciiTheme="minorHAnsi" w:hAnsiTheme="minorHAnsi" w:cstheme="minorHAnsi"/>
          <w:color w:val="1F3864" w:themeColor="accent1" w:themeShade="80"/>
          <w:sz w:val="22"/>
          <w:szCs w:val="22"/>
        </w:rPr>
        <w:t xml:space="preserve">investigators to carry out accident investigations on its behalf and to </w:t>
      </w:r>
      <w:r w:rsidR="009E1E38">
        <w:rPr>
          <w:rFonts w:asciiTheme="minorHAnsi" w:hAnsiTheme="minorHAnsi" w:cstheme="minorHAnsi"/>
          <w:color w:val="1F3864" w:themeColor="accent1" w:themeShade="80"/>
          <w:sz w:val="22"/>
          <w:szCs w:val="22"/>
        </w:rPr>
        <w:t xml:space="preserve">develop </w:t>
      </w:r>
      <w:r w:rsidR="009E1E38" w:rsidRPr="005E7F96">
        <w:rPr>
          <w:rFonts w:asciiTheme="minorHAnsi" w:hAnsiTheme="minorHAnsi" w:cstheme="minorHAnsi"/>
          <w:color w:val="1F3864" w:themeColor="accent1" w:themeShade="80"/>
          <w:sz w:val="22"/>
          <w:szCs w:val="22"/>
        </w:rPr>
        <w:t>report</w:t>
      </w:r>
      <w:r w:rsidR="009E1E38">
        <w:rPr>
          <w:rFonts w:asciiTheme="minorHAnsi" w:hAnsiTheme="minorHAnsi" w:cstheme="minorHAnsi"/>
          <w:color w:val="1F3864" w:themeColor="accent1" w:themeShade="80"/>
          <w:sz w:val="22"/>
          <w:szCs w:val="22"/>
        </w:rPr>
        <w:t>s for</w:t>
      </w:r>
      <w:r w:rsidRPr="005E7F96">
        <w:rPr>
          <w:rFonts w:asciiTheme="minorHAnsi" w:hAnsiTheme="minorHAnsi" w:cstheme="minorHAnsi"/>
          <w:color w:val="1F3864" w:themeColor="accent1" w:themeShade="80"/>
          <w:sz w:val="22"/>
          <w:szCs w:val="22"/>
        </w:rPr>
        <w:t xml:space="preserve"> the MCIB.</w:t>
      </w:r>
    </w:p>
    <w:p w14:paraId="35E513BB" w14:textId="77777777" w:rsidR="00E50410" w:rsidRPr="005E7F96" w:rsidRDefault="00E50410">
      <w:pPr>
        <w:ind w:left="284"/>
        <w:jc w:val="both"/>
        <w:rPr>
          <w:rFonts w:asciiTheme="minorHAnsi" w:hAnsiTheme="minorHAnsi" w:cstheme="minorHAnsi"/>
          <w:color w:val="1F3864" w:themeColor="accent1" w:themeShade="80"/>
        </w:rPr>
      </w:pPr>
    </w:p>
    <w:p w14:paraId="42ECBCD3" w14:textId="77777777" w:rsidR="00973100" w:rsidRDefault="00E50410" w:rsidP="00777F74">
      <w:pPr>
        <w:ind w:left="284"/>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Details about the MCIB, its annual reports and its investigation reports can be accessed here</w:t>
      </w:r>
      <w:r w:rsidR="00F94843" w:rsidRPr="005E7F96">
        <w:rPr>
          <w:rFonts w:asciiTheme="minorHAnsi" w:hAnsiTheme="minorHAnsi" w:cstheme="minorHAnsi"/>
          <w:color w:val="1F3864" w:themeColor="accent1" w:themeShade="80"/>
          <w:sz w:val="22"/>
          <w:szCs w:val="22"/>
        </w:rPr>
        <w:t xml:space="preserve"> </w:t>
      </w:r>
      <w:hyperlink r:id="rId10" w:history="1">
        <w:r w:rsidR="00F94843" w:rsidRPr="005E7F96">
          <w:rPr>
            <w:rStyle w:val="Hyperlink"/>
            <w:rFonts w:asciiTheme="minorHAnsi" w:hAnsiTheme="minorHAnsi" w:cstheme="minorHAnsi"/>
            <w:color w:val="1F3864" w:themeColor="accent1" w:themeShade="80"/>
            <w:sz w:val="22"/>
            <w:szCs w:val="22"/>
          </w:rPr>
          <w:t>www.mcib.ie</w:t>
        </w:r>
      </w:hyperlink>
      <w:r w:rsidR="00F94843" w:rsidRPr="005E7F96">
        <w:rPr>
          <w:rFonts w:asciiTheme="minorHAnsi" w:hAnsiTheme="minorHAnsi" w:cstheme="minorHAnsi"/>
          <w:color w:val="1F3864" w:themeColor="accent1" w:themeShade="80"/>
          <w:sz w:val="22"/>
          <w:szCs w:val="22"/>
        </w:rPr>
        <w:t xml:space="preserve">.  </w:t>
      </w:r>
    </w:p>
    <w:p w14:paraId="27E5E86D" w14:textId="77777777" w:rsidR="00973100" w:rsidRDefault="00973100" w:rsidP="00777F74">
      <w:pPr>
        <w:ind w:left="284"/>
        <w:jc w:val="both"/>
        <w:rPr>
          <w:rFonts w:asciiTheme="minorHAnsi" w:hAnsiTheme="minorHAnsi" w:cstheme="minorHAnsi"/>
          <w:color w:val="1F3864" w:themeColor="accent1" w:themeShade="80"/>
          <w:sz w:val="22"/>
          <w:szCs w:val="22"/>
        </w:rPr>
      </w:pPr>
    </w:p>
    <w:p w14:paraId="3032BAA3" w14:textId="0F14B163" w:rsidR="000D6BD6" w:rsidRPr="005E7F96" w:rsidRDefault="00F94843" w:rsidP="00777F74">
      <w:pPr>
        <w:ind w:left="284"/>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 xml:space="preserve">An </w:t>
      </w:r>
      <w:r w:rsidR="24E35993" w:rsidRPr="005E7F96">
        <w:rPr>
          <w:rFonts w:asciiTheme="minorHAnsi" w:hAnsiTheme="minorHAnsi" w:cstheme="minorHAnsi"/>
          <w:color w:val="1F3864" w:themeColor="accent1" w:themeShade="80"/>
          <w:sz w:val="22"/>
          <w:szCs w:val="22"/>
        </w:rPr>
        <w:t>investigator</w:t>
      </w:r>
      <w:r w:rsidRPr="005E7F96">
        <w:rPr>
          <w:rFonts w:asciiTheme="minorHAnsi" w:hAnsiTheme="minorHAnsi" w:cstheme="minorHAnsi"/>
          <w:color w:val="1F3864" w:themeColor="accent1" w:themeShade="80"/>
          <w:sz w:val="22"/>
          <w:szCs w:val="22"/>
        </w:rPr>
        <w:t xml:space="preserve"> will be selected to carry out an investigation </w:t>
      </w:r>
      <w:r w:rsidR="24E35993" w:rsidRPr="005E7F96">
        <w:rPr>
          <w:rFonts w:asciiTheme="minorHAnsi" w:hAnsiTheme="minorHAnsi" w:cstheme="minorHAnsi"/>
          <w:color w:val="1F3864" w:themeColor="accent1" w:themeShade="80"/>
          <w:sz w:val="22"/>
          <w:szCs w:val="22"/>
        </w:rPr>
        <w:t>based on the competencies needed to carry out the investigation. The role of the investigator will include:</w:t>
      </w:r>
    </w:p>
    <w:p w14:paraId="252EC08E" w14:textId="77777777" w:rsidR="000D6BD6" w:rsidRPr="005E7F96" w:rsidRDefault="000D6BD6">
      <w:pPr>
        <w:ind w:left="284"/>
        <w:jc w:val="both"/>
        <w:rPr>
          <w:rFonts w:asciiTheme="minorHAnsi" w:hAnsiTheme="minorHAnsi" w:cstheme="minorHAnsi"/>
          <w:color w:val="1F3864" w:themeColor="accent1" w:themeShade="80"/>
          <w:sz w:val="22"/>
          <w:szCs w:val="22"/>
        </w:rPr>
      </w:pPr>
    </w:p>
    <w:p w14:paraId="0D9DCA0D" w14:textId="53EAAB91" w:rsidR="000D6BD6" w:rsidRPr="005E7F96" w:rsidRDefault="24E35993">
      <w:pPr>
        <w:numPr>
          <w:ilvl w:val="0"/>
          <w:numId w:val="13"/>
        </w:numPr>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 xml:space="preserve">Investigating </w:t>
      </w:r>
      <w:r w:rsidR="009E1E38">
        <w:rPr>
          <w:rFonts w:asciiTheme="minorHAnsi" w:hAnsiTheme="minorHAnsi" w:cstheme="minorHAnsi"/>
          <w:color w:val="1F3864" w:themeColor="accent1" w:themeShade="80"/>
          <w:sz w:val="22"/>
          <w:szCs w:val="22"/>
        </w:rPr>
        <w:t xml:space="preserve">under warrant </w:t>
      </w:r>
      <w:r w:rsidRPr="005E7F96">
        <w:rPr>
          <w:rFonts w:asciiTheme="minorHAnsi" w:hAnsiTheme="minorHAnsi" w:cstheme="minorHAnsi"/>
          <w:color w:val="1F3864" w:themeColor="accent1" w:themeShade="80"/>
          <w:sz w:val="22"/>
          <w:szCs w:val="22"/>
        </w:rPr>
        <w:t>marine casualties in accordance with the relevant legislation including</w:t>
      </w:r>
      <w:r w:rsidR="002B4DAE">
        <w:rPr>
          <w:rFonts w:asciiTheme="minorHAnsi" w:hAnsiTheme="minorHAnsi" w:cstheme="minorHAnsi"/>
          <w:color w:val="1F3864" w:themeColor="accent1" w:themeShade="80"/>
          <w:sz w:val="22"/>
          <w:szCs w:val="22"/>
        </w:rPr>
        <w:t xml:space="preserve"> </w:t>
      </w:r>
      <w:r w:rsidR="009E1E38">
        <w:rPr>
          <w:rFonts w:asciiTheme="minorHAnsi" w:hAnsiTheme="minorHAnsi" w:cstheme="minorHAnsi"/>
          <w:color w:val="1F3864" w:themeColor="accent1" w:themeShade="80"/>
          <w:sz w:val="22"/>
          <w:szCs w:val="22"/>
        </w:rPr>
        <w:t>t</w:t>
      </w:r>
      <w:r w:rsidRPr="005E7F96">
        <w:rPr>
          <w:rFonts w:asciiTheme="minorHAnsi" w:hAnsiTheme="minorHAnsi" w:cstheme="minorHAnsi"/>
          <w:color w:val="1F3864" w:themeColor="accent1" w:themeShade="80"/>
          <w:sz w:val="22"/>
          <w:szCs w:val="22"/>
        </w:rPr>
        <w:t xml:space="preserve">he Merchant Shipping (Investigation of Marine Casualties) Act 2000, the IMO Code, EU Directive 2009/18/EC </w:t>
      </w:r>
      <w:r w:rsidR="009E1E38">
        <w:rPr>
          <w:rFonts w:asciiTheme="minorHAnsi" w:hAnsiTheme="minorHAnsi" w:cstheme="minorHAnsi"/>
          <w:color w:val="1F3864" w:themeColor="accent1" w:themeShade="80"/>
          <w:sz w:val="22"/>
          <w:szCs w:val="22"/>
        </w:rPr>
        <w:t xml:space="preserve">incorporated into Irish laws by </w:t>
      </w:r>
      <w:r w:rsidRPr="005E7F96">
        <w:rPr>
          <w:rFonts w:asciiTheme="minorHAnsi" w:hAnsiTheme="minorHAnsi" w:cstheme="minorHAnsi"/>
          <w:color w:val="1F3864" w:themeColor="accent1" w:themeShade="80"/>
          <w:sz w:val="22"/>
          <w:szCs w:val="22"/>
        </w:rPr>
        <w:t xml:space="preserve">S.I. 276 of 2011 </w:t>
      </w:r>
      <w:bookmarkStart w:id="1" w:name="_Hlk83198191"/>
      <w:r w:rsidRPr="005E7F96">
        <w:rPr>
          <w:rFonts w:asciiTheme="minorHAnsi" w:hAnsiTheme="minorHAnsi" w:cstheme="minorHAnsi"/>
          <w:color w:val="1F3864" w:themeColor="accent1" w:themeShade="80"/>
          <w:sz w:val="22"/>
          <w:szCs w:val="22"/>
        </w:rPr>
        <w:t>– European Communities (Merchant</w:t>
      </w:r>
      <w:r w:rsidR="00EB5CF2" w:rsidRPr="005E7F96">
        <w:rPr>
          <w:rFonts w:asciiTheme="minorHAnsi" w:hAnsiTheme="minorHAnsi" w:cstheme="minorHAnsi"/>
          <w:color w:val="1F3864" w:themeColor="accent1" w:themeShade="80"/>
          <w:sz w:val="22"/>
          <w:szCs w:val="22"/>
        </w:rPr>
        <w:t xml:space="preserve"> </w:t>
      </w:r>
      <w:r w:rsidR="00020F29" w:rsidRPr="005E7F96">
        <w:rPr>
          <w:rFonts w:asciiTheme="minorHAnsi" w:hAnsiTheme="minorHAnsi" w:cstheme="minorHAnsi"/>
          <w:color w:val="1F3864" w:themeColor="accent1" w:themeShade="80"/>
          <w:sz w:val="22"/>
          <w:szCs w:val="22"/>
        </w:rPr>
        <w:t>Shipping) (</w:t>
      </w:r>
      <w:r w:rsidRPr="005E7F96">
        <w:rPr>
          <w:rFonts w:asciiTheme="minorHAnsi" w:hAnsiTheme="minorHAnsi" w:cstheme="minorHAnsi"/>
          <w:color w:val="1F3864" w:themeColor="accent1" w:themeShade="80"/>
          <w:sz w:val="22"/>
          <w:szCs w:val="22"/>
        </w:rPr>
        <w:t xml:space="preserve">Investigation of Accidents) Regulations 2011 </w:t>
      </w:r>
      <w:bookmarkEnd w:id="1"/>
      <w:r w:rsidRPr="005E7F96">
        <w:rPr>
          <w:rFonts w:asciiTheme="minorHAnsi" w:hAnsiTheme="minorHAnsi" w:cstheme="minorHAnsi"/>
          <w:color w:val="1F3864" w:themeColor="accent1" w:themeShade="80"/>
          <w:sz w:val="22"/>
          <w:szCs w:val="22"/>
        </w:rPr>
        <w:t>and the EU Common Methodology.</w:t>
      </w:r>
    </w:p>
    <w:p w14:paraId="795D0C9E" w14:textId="60F9381D" w:rsidR="000D6BD6" w:rsidRPr="005E7F96" w:rsidRDefault="24E35993">
      <w:pPr>
        <w:numPr>
          <w:ilvl w:val="0"/>
          <w:numId w:val="13"/>
        </w:numPr>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Preparing and submitting draft report</w:t>
      </w:r>
      <w:r w:rsidR="009E1E38">
        <w:rPr>
          <w:rFonts w:asciiTheme="minorHAnsi" w:hAnsiTheme="minorHAnsi" w:cstheme="minorHAnsi"/>
          <w:color w:val="1F3864" w:themeColor="accent1" w:themeShade="80"/>
          <w:sz w:val="22"/>
          <w:szCs w:val="22"/>
        </w:rPr>
        <w:t>s</w:t>
      </w:r>
      <w:r w:rsidRPr="005E7F96">
        <w:rPr>
          <w:rFonts w:asciiTheme="minorHAnsi" w:hAnsiTheme="minorHAnsi" w:cstheme="minorHAnsi"/>
          <w:color w:val="1F3864" w:themeColor="accent1" w:themeShade="80"/>
          <w:sz w:val="22"/>
          <w:szCs w:val="22"/>
        </w:rPr>
        <w:t xml:space="preserve"> to the MCIB in accordance with the requirements of Annex 1 of EC2009/18/EC</w:t>
      </w:r>
      <w:r w:rsidR="00C75D2A" w:rsidRPr="005E7F96">
        <w:rPr>
          <w:rFonts w:asciiTheme="minorHAnsi" w:hAnsiTheme="minorHAnsi" w:cstheme="minorHAnsi"/>
          <w:color w:val="1F3864" w:themeColor="accent1" w:themeShade="80"/>
          <w:sz w:val="22"/>
          <w:szCs w:val="22"/>
        </w:rPr>
        <w:t>, and the MCIB Style Guide</w:t>
      </w:r>
      <w:r w:rsidRPr="005E7F96">
        <w:rPr>
          <w:rFonts w:asciiTheme="minorHAnsi" w:hAnsiTheme="minorHAnsi" w:cstheme="minorHAnsi"/>
          <w:color w:val="1F3864" w:themeColor="accent1" w:themeShade="80"/>
          <w:sz w:val="22"/>
          <w:szCs w:val="22"/>
        </w:rPr>
        <w:t>.</w:t>
      </w:r>
    </w:p>
    <w:p w14:paraId="01B9F693" w14:textId="6CC4BD41" w:rsidR="000D6BD6" w:rsidRPr="005E7F96" w:rsidRDefault="009E1E38">
      <w:pPr>
        <w:numPr>
          <w:ilvl w:val="0"/>
          <w:numId w:val="13"/>
        </w:numPr>
        <w:jc w:val="both"/>
        <w:rPr>
          <w:rFonts w:asciiTheme="minorHAnsi" w:hAnsiTheme="minorHAnsi" w:cstheme="minorHAnsi"/>
          <w:color w:val="1F3864" w:themeColor="accent1" w:themeShade="80"/>
          <w:sz w:val="22"/>
          <w:szCs w:val="22"/>
        </w:rPr>
      </w:pPr>
      <w:r>
        <w:rPr>
          <w:rFonts w:asciiTheme="minorHAnsi" w:hAnsiTheme="minorHAnsi" w:cstheme="minorHAnsi"/>
          <w:color w:val="1F3864" w:themeColor="accent1" w:themeShade="80"/>
          <w:sz w:val="22"/>
          <w:szCs w:val="22"/>
        </w:rPr>
        <w:t>Addressing any matters raised</w:t>
      </w:r>
      <w:r w:rsidR="24E35993" w:rsidRPr="005E7F96">
        <w:rPr>
          <w:rFonts w:asciiTheme="minorHAnsi" w:hAnsiTheme="minorHAnsi" w:cstheme="minorHAnsi"/>
          <w:color w:val="1F3864" w:themeColor="accent1" w:themeShade="80"/>
          <w:sz w:val="22"/>
          <w:szCs w:val="22"/>
        </w:rPr>
        <w:t xml:space="preserve"> by the MCIB.</w:t>
      </w:r>
    </w:p>
    <w:p w14:paraId="56350B8A" w14:textId="529D4FD0" w:rsidR="000D6BD6" w:rsidRDefault="009E1E38">
      <w:pPr>
        <w:numPr>
          <w:ilvl w:val="0"/>
          <w:numId w:val="13"/>
        </w:numPr>
        <w:jc w:val="both"/>
        <w:rPr>
          <w:rFonts w:asciiTheme="minorHAnsi" w:hAnsiTheme="minorHAnsi" w:cstheme="minorHAnsi"/>
          <w:color w:val="1F3864" w:themeColor="accent1" w:themeShade="80"/>
          <w:sz w:val="22"/>
          <w:szCs w:val="22"/>
        </w:rPr>
      </w:pPr>
      <w:r>
        <w:rPr>
          <w:rFonts w:asciiTheme="minorHAnsi" w:hAnsiTheme="minorHAnsi" w:cstheme="minorHAnsi"/>
          <w:color w:val="1F3864" w:themeColor="accent1" w:themeShade="80"/>
          <w:sz w:val="22"/>
          <w:szCs w:val="22"/>
        </w:rPr>
        <w:t xml:space="preserve">Addressing any matters </w:t>
      </w:r>
      <w:r w:rsidR="24E35993" w:rsidRPr="005E7F96">
        <w:rPr>
          <w:rFonts w:asciiTheme="minorHAnsi" w:hAnsiTheme="minorHAnsi" w:cstheme="minorHAnsi"/>
          <w:color w:val="1F3864" w:themeColor="accent1" w:themeShade="80"/>
          <w:sz w:val="22"/>
          <w:szCs w:val="22"/>
        </w:rPr>
        <w:t>resulting from the</w:t>
      </w:r>
      <w:r w:rsidR="00C75D2A" w:rsidRPr="005E7F96">
        <w:rPr>
          <w:rFonts w:asciiTheme="minorHAnsi" w:hAnsiTheme="minorHAnsi" w:cstheme="minorHAnsi"/>
          <w:color w:val="1F3864" w:themeColor="accent1" w:themeShade="80"/>
          <w:sz w:val="22"/>
          <w:szCs w:val="22"/>
        </w:rPr>
        <w:t xml:space="preserve"> consultation </w:t>
      </w:r>
      <w:r w:rsidR="24E35993" w:rsidRPr="005E7F96">
        <w:rPr>
          <w:rFonts w:asciiTheme="minorHAnsi" w:hAnsiTheme="minorHAnsi" w:cstheme="minorHAnsi"/>
          <w:color w:val="1F3864" w:themeColor="accent1" w:themeShade="80"/>
          <w:sz w:val="22"/>
          <w:szCs w:val="22"/>
        </w:rPr>
        <w:t>procedure set out in Section 36 of The Merchant Shipping (Investigation of Marine Casualties) Act 2000, which the MCIB refers to the investigator.</w:t>
      </w:r>
    </w:p>
    <w:p w14:paraId="4C08986F" w14:textId="77777777" w:rsidR="009E1E38" w:rsidRPr="005E7F96" w:rsidRDefault="009E1E38">
      <w:pPr>
        <w:numPr>
          <w:ilvl w:val="0"/>
          <w:numId w:val="13"/>
        </w:numPr>
        <w:jc w:val="both"/>
        <w:rPr>
          <w:rFonts w:asciiTheme="minorHAnsi" w:hAnsiTheme="minorHAnsi" w:cstheme="minorHAnsi"/>
          <w:color w:val="1F3864" w:themeColor="accent1" w:themeShade="80"/>
          <w:sz w:val="22"/>
          <w:szCs w:val="22"/>
        </w:rPr>
      </w:pPr>
      <w:r>
        <w:rPr>
          <w:rFonts w:asciiTheme="minorHAnsi" w:hAnsiTheme="minorHAnsi" w:cstheme="minorHAnsi"/>
          <w:color w:val="1F3864" w:themeColor="accent1" w:themeShade="80"/>
          <w:sz w:val="22"/>
          <w:szCs w:val="22"/>
        </w:rPr>
        <w:t>Working with the MCIB to conclude investigations and create reports that achieve the objectives of the MCIB.</w:t>
      </w:r>
    </w:p>
    <w:p w14:paraId="00CCA901" w14:textId="74D09789" w:rsidR="000D6BD6" w:rsidRDefault="24E35993">
      <w:pPr>
        <w:numPr>
          <w:ilvl w:val="0"/>
          <w:numId w:val="13"/>
        </w:numPr>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Carrying out other investigator</w:t>
      </w:r>
      <w:r w:rsidR="009E1E38">
        <w:rPr>
          <w:rFonts w:asciiTheme="minorHAnsi" w:hAnsiTheme="minorHAnsi" w:cstheme="minorHAnsi"/>
          <w:color w:val="1F3864" w:themeColor="accent1" w:themeShade="80"/>
          <w:sz w:val="22"/>
          <w:szCs w:val="22"/>
        </w:rPr>
        <w:t xml:space="preserve"> type</w:t>
      </w:r>
      <w:r w:rsidRPr="005E7F96">
        <w:rPr>
          <w:rFonts w:asciiTheme="minorHAnsi" w:hAnsiTheme="minorHAnsi" w:cstheme="minorHAnsi"/>
          <w:color w:val="1F3864" w:themeColor="accent1" w:themeShade="80"/>
          <w:sz w:val="22"/>
          <w:szCs w:val="22"/>
        </w:rPr>
        <w:t xml:space="preserve"> functions as </w:t>
      </w:r>
      <w:r w:rsidR="009E1E38">
        <w:rPr>
          <w:rFonts w:asciiTheme="minorHAnsi" w:hAnsiTheme="minorHAnsi" w:cstheme="minorHAnsi"/>
          <w:color w:val="1F3864" w:themeColor="accent1" w:themeShade="80"/>
          <w:sz w:val="22"/>
          <w:szCs w:val="22"/>
        </w:rPr>
        <w:t xml:space="preserve">may be </w:t>
      </w:r>
      <w:r w:rsidRPr="005E7F96">
        <w:rPr>
          <w:rFonts w:asciiTheme="minorHAnsi" w:hAnsiTheme="minorHAnsi" w:cstheme="minorHAnsi"/>
          <w:color w:val="1F3864" w:themeColor="accent1" w:themeShade="80"/>
          <w:sz w:val="22"/>
          <w:szCs w:val="22"/>
        </w:rPr>
        <w:t>determined by the MCIB</w:t>
      </w:r>
      <w:r w:rsidR="00383539" w:rsidRPr="005E7F96">
        <w:rPr>
          <w:rFonts w:asciiTheme="minorHAnsi" w:hAnsiTheme="minorHAnsi" w:cstheme="minorHAnsi"/>
          <w:color w:val="1F3864" w:themeColor="accent1" w:themeShade="80"/>
          <w:sz w:val="22"/>
          <w:szCs w:val="22"/>
        </w:rPr>
        <w:t xml:space="preserve"> </w:t>
      </w:r>
      <w:r w:rsidR="009E1E38">
        <w:rPr>
          <w:rFonts w:asciiTheme="minorHAnsi" w:hAnsiTheme="minorHAnsi" w:cstheme="minorHAnsi"/>
          <w:color w:val="1F3864" w:themeColor="accent1" w:themeShade="80"/>
          <w:sz w:val="22"/>
          <w:szCs w:val="22"/>
        </w:rPr>
        <w:t xml:space="preserve">from time to time </w:t>
      </w:r>
      <w:r w:rsidR="00383539" w:rsidRPr="005E7F96">
        <w:rPr>
          <w:rFonts w:asciiTheme="minorHAnsi" w:hAnsiTheme="minorHAnsi" w:cstheme="minorHAnsi"/>
          <w:color w:val="1F3864" w:themeColor="accent1" w:themeShade="80"/>
          <w:sz w:val="22"/>
          <w:szCs w:val="22"/>
        </w:rPr>
        <w:t>including acting as a support</w:t>
      </w:r>
      <w:r w:rsidR="009E1E38">
        <w:rPr>
          <w:rFonts w:asciiTheme="minorHAnsi" w:hAnsiTheme="minorHAnsi" w:cstheme="minorHAnsi"/>
          <w:color w:val="1F3864" w:themeColor="accent1" w:themeShade="80"/>
          <w:sz w:val="22"/>
          <w:szCs w:val="22"/>
        </w:rPr>
        <w:t xml:space="preserve"> or providing assistance</w:t>
      </w:r>
      <w:r w:rsidR="00383539" w:rsidRPr="005E7F96">
        <w:rPr>
          <w:rFonts w:asciiTheme="minorHAnsi" w:hAnsiTheme="minorHAnsi" w:cstheme="minorHAnsi"/>
          <w:color w:val="1F3864" w:themeColor="accent1" w:themeShade="80"/>
          <w:sz w:val="22"/>
          <w:szCs w:val="22"/>
        </w:rPr>
        <w:t xml:space="preserve"> to </w:t>
      </w:r>
      <w:r w:rsidR="009E1E38">
        <w:rPr>
          <w:rFonts w:asciiTheme="minorHAnsi" w:hAnsiTheme="minorHAnsi" w:cstheme="minorHAnsi"/>
          <w:color w:val="1F3864" w:themeColor="accent1" w:themeShade="80"/>
          <w:sz w:val="22"/>
          <w:szCs w:val="22"/>
        </w:rPr>
        <w:t>the</w:t>
      </w:r>
      <w:r w:rsidR="00383539" w:rsidRPr="005E7F96">
        <w:rPr>
          <w:rFonts w:asciiTheme="minorHAnsi" w:hAnsiTheme="minorHAnsi" w:cstheme="minorHAnsi"/>
          <w:color w:val="1F3864" w:themeColor="accent1" w:themeShade="80"/>
          <w:sz w:val="22"/>
          <w:szCs w:val="22"/>
        </w:rPr>
        <w:t xml:space="preserve"> investigator</w:t>
      </w:r>
      <w:r w:rsidR="009E1E38">
        <w:rPr>
          <w:rFonts w:asciiTheme="minorHAnsi" w:hAnsiTheme="minorHAnsi" w:cstheme="minorHAnsi"/>
          <w:color w:val="1F3864" w:themeColor="accent1" w:themeShade="80"/>
          <w:sz w:val="22"/>
          <w:szCs w:val="22"/>
        </w:rPr>
        <w:t xml:space="preserve"> appointed under warrant</w:t>
      </w:r>
      <w:r w:rsidR="0017560D" w:rsidRPr="005E7F96">
        <w:rPr>
          <w:rFonts w:asciiTheme="minorHAnsi" w:hAnsiTheme="minorHAnsi" w:cstheme="minorHAnsi"/>
          <w:color w:val="1F3864" w:themeColor="accent1" w:themeShade="80"/>
          <w:sz w:val="22"/>
          <w:szCs w:val="22"/>
        </w:rPr>
        <w:t>, and/or co-operating on another investigation</w:t>
      </w:r>
      <w:r w:rsidR="009E1E38">
        <w:rPr>
          <w:rFonts w:asciiTheme="minorHAnsi" w:hAnsiTheme="minorHAnsi" w:cstheme="minorHAnsi"/>
          <w:color w:val="1F3864" w:themeColor="accent1" w:themeShade="80"/>
          <w:sz w:val="22"/>
          <w:szCs w:val="22"/>
        </w:rPr>
        <w:t xml:space="preserve"> or report</w:t>
      </w:r>
      <w:r w:rsidRPr="005E7F96">
        <w:rPr>
          <w:rFonts w:asciiTheme="minorHAnsi" w:hAnsiTheme="minorHAnsi" w:cstheme="minorHAnsi"/>
          <w:color w:val="1F3864" w:themeColor="accent1" w:themeShade="80"/>
          <w:sz w:val="22"/>
          <w:szCs w:val="22"/>
        </w:rPr>
        <w:t>.</w:t>
      </w:r>
    </w:p>
    <w:p w14:paraId="6DED9E5A" w14:textId="14204C99" w:rsidR="00973100" w:rsidRPr="005E7F96" w:rsidRDefault="00973100">
      <w:pPr>
        <w:numPr>
          <w:ilvl w:val="0"/>
          <w:numId w:val="13"/>
        </w:numPr>
        <w:jc w:val="both"/>
        <w:rPr>
          <w:rFonts w:asciiTheme="minorHAnsi" w:hAnsiTheme="minorHAnsi" w:cstheme="minorHAnsi"/>
          <w:color w:val="1F3864" w:themeColor="accent1" w:themeShade="80"/>
          <w:sz w:val="22"/>
          <w:szCs w:val="22"/>
        </w:rPr>
      </w:pPr>
      <w:bookmarkStart w:id="2" w:name="_Hlk83198640"/>
      <w:r>
        <w:rPr>
          <w:rFonts w:asciiTheme="minorHAnsi" w:hAnsiTheme="minorHAnsi" w:cstheme="minorHAnsi"/>
          <w:color w:val="1F3864" w:themeColor="accent1" w:themeShade="80"/>
          <w:sz w:val="22"/>
          <w:szCs w:val="22"/>
        </w:rPr>
        <w:t xml:space="preserve">Assisting the MCIB in carrying out preliminary assessments of serious casualties under the </w:t>
      </w:r>
      <w:r w:rsidRPr="005E7F96">
        <w:rPr>
          <w:rFonts w:asciiTheme="minorHAnsi" w:hAnsiTheme="minorHAnsi" w:cstheme="minorHAnsi"/>
          <w:color w:val="1F3864" w:themeColor="accent1" w:themeShade="80"/>
          <w:sz w:val="22"/>
          <w:szCs w:val="22"/>
        </w:rPr>
        <w:t>– European Communities (Merchant Shipping) (Investigation of Accidents) Regulations 2011</w:t>
      </w:r>
    </w:p>
    <w:bookmarkEnd w:id="2"/>
    <w:p w14:paraId="467C3433" w14:textId="77777777" w:rsidR="000D6BD6" w:rsidRPr="005E7F96" w:rsidRDefault="24E35993">
      <w:pPr>
        <w:numPr>
          <w:ilvl w:val="0"/>
          <w:numId w:val="13"/>
        </w:numPr>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Populating the EMCIP Database.</w:t>
      </w:r>
    </w:p>
    <w:p w14:paraId="25EB6225" w14:textId="4EF6CFDC" w:rsidR="000D6BD6" w:rsidRPr="005E7F96" w:rsidRDefault="24E35993">
      <w:pPr>
        <w:numPr>
          <w:ilvl w:val="0"/>
          <w:numId w:val="13"/>
        </w:numPr>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 xml:space="preserve">Taking part in </w:t>
      </w:r>
      <w:r w:rsidR="00383539" w:rsidRPr="005E7F96">
        <w:rPr>
          <w:rFonts w:asciiTheme="minorHAnsi" w:hAnsiTheme="minorHAnsi" w:cstheme="minorHAnsi"/>
          <w:color w:val="1F3864" w:themeColor="accent1" w:themeShade="80"/>
          <w:sz w:val="22"/>
          <w:szCs w:val="22"/>
        </w:rPr>
        <w:t>activities</w:t>
      </w:r>
      <w:r w:rsidR="00507635" w:rsidRPr="005E7F96">
        <w:rPr>
          <w:rFonts w:asciiTheme="minorHAnsi" w:hAnsiTheme="minorHAnsi" w:cstheme="minorHAnsi"/>
          <w:color w:val="1F3864" w:themeColor="accent1" w:themeShade="80"/>
          <w:sz w:val="22"/>
          <w:szCs w:val="22"/>
        </w:rPr>
        <w:t xml:space="preserve"> arising from the MCIBs membership of the European Union's European Maritime Safety</w:t>
      </w:r>
      <w:r w:rsidR="00383539" w:rsidRPr="005E7F96">
        <w:rPr>
          <w:rFonts w:asciiTheme="minorHAnsi" w:hAnsiTheme="minorHAnsi" w:cstheme="minorHAnsi"/>
          <w:color w:val="1F3864" w:themeColor="accent1" w:themeShade="80"/>
          <w:sz w:val="22"/>
          <w:szCs w:val="22"/>
        </w:rPr>
        <w:t xml:space="preserve"> Agency</w:t>
      </w:r>
      <w:r w:rsidR="00EE5E35">
        <w:rPr>
          <w:rFonts w:asciiTheme="minorHAnsi" w:hAnsiTheme="minorHAnsi" w:cstheme="minorHAnsi"/>
          <w:color w:val="1F3864" w:themeColor="accent1" w:themeShade="80"/>
          <w:sz w:val="22"/>
          <w:szCs w:val="22"/>
        </w:rPr>
        <w:t xml:space="preserve"> (“EMSA”)</w:t>
      </w:r>
      <w:r w:rsidR="00383539" w:rsidRPr="005E7F96">
        <w:rPr>
          <w:rFonts w:asciiTheme="minorHAnsi" w:hAnsiTheme="minorHAnsi" w:cstheme="minorHAnsi"/>
          <w:color w:val="1F3864" w:themeColor="accent1" w:themeShade="80"/>
          <w:sz w:val="22"/>
          <w:szCs w:val="22"/>
        </w:rPr>
        <w:t xml:space="preserve">. This </w:t>
      </w:r>
      <w:r w:rsidR="00EE5E35">
        <w:rPr>
          <w:rFonts w:asciiTheme="minorHAnsi" w:hAnsiTheme="minorHAnsi" w:cstheme="minorHAnsi"/>
          <w:color w:val="1F3864" w:themeColor="accent1" w:themeShade="80"/>
          <w:sz w:val="22"/>
          <w:szCs w:val="22"/>
        </w:rPr>
        <w:t>will</w:t>
      </w:r>
      <w:r w:rsidR="00383539" w:rsidRPr="005E7F96">
        <w:rPr>
          <w:rFonts w:asciiTheme="minorHAnsi" w:hAnsiTheme="minorHAnsi" w:cstheme="minorHAnsi"/>
          <w:color w:val="1F3864" w:themeColor="accent1" w:themeShade="80"/>
          <w:sz w:val="22"/>
          <w:szCs w:val="22"/>
        </w:rPr>
        <w:t xml:space="preserve"> include</w:t>
      </w:r>
      <w:r w:rsidR="00EE5E35">
        <w:rPr>
          <w:rFonts w:asciiTheme="minorHAnsi" w:hAnsiTheme="minorHAnsi" w:cstheme="minorHAnsi"/>
          <w:color w:val="1F3864" w:themeColor="accent1" w:themeShade="80"/>
          <w:sz w:val="22"/>
          <w:szCs w:val="22"/>
        </w:rPr>
        <w:t xml:space="preserve"> taking part in EMSA  </w:t>
      </w:r>
      <w:r w:rsidR="00383539" w:rsidRPr="005E7F96">
        <w:rPr>
          <w:rFonts w:asciiTheme="minorHAnsi" w:hAnsiTheme="minorHAnsi" w:cstheme="minorHAnsi"/>
          <w:color w:val="1F3864" w:themeColor="accent1" w:themeShade="80"/>
          <w:sz w:val="22"/>
          <w:szCs w:val="22"/>
        </w:rPr>
        <w:t xml:space="preserve"> training, taking part in any audits or</w:t>
      </w:r>
      <w:r w:rsidR="00EB5CF2" w:rsidRPr="005E7F96">
        <w:rPr>
          <w:rFonts w:asciiTheme="minorHAnsi" w:hAnsiTheme="minorHAnsi" w:cstheme="minorHAnsi"/>
          <w:color w:val="1F3864" w:themeColor="accent1" w:themeShade="80"/>
          <w:sz w:val="22"/>
          <w:szCs w:val="22"/>
        </w:rPr>
        <w:t xml:space="preserve"> </w:t>
      </w:r>
      <w:r w:rsidRPr="005E7F96">
        <w:rPr>
          <w:rFonts w:asciiTheme="minorHAnsi" w:hAnsiTheme="minorHAnsi" w:cstheme="minorHAnsi"/>
          <w:color w:val="1F3864" w:themeColor="accent1" w:themeShade="80"/>
          <w:sz w:val="22"/>
          <w:szCs w:val="22"/>
        </w:rPr>
        <w:t>assessment</w:t>
      </w:r>
      <w:r w:rsidR="00383539" w:rsidRPr="005E7F96">
        <w:rPr>
          <w:rFonts w:asciiTheme="minorHAnsi" w:hAnsiTheme="minorHAnsi" w:cstheme="minorHAnsi"/>
          <w:color w:val="1F3864" w:themeColor="accent1" w:themeShade="80"/>
          <w:sz w:val="22"/>
          <w:szCs w:val="22"/>
        </w:rPr>
        <w:t>s</w:t>
      </w:r>
      <w:r w:rsidR="00EB5CF2" w:rsidRPr="005E7F96">
        <w:rPr>
          <w:rFonts w:asciiTheme="minorHAnsi" w:hAnsiTheme="minorHAnsi" w:cstheme="minorHAnsi"/>
          <w:color w:val="1F3864" w:themeColor="accent1" w:themeShade="80"/>
          <w:sz w:val="22"/>
          <w:szCs w:val="22"/>
        </w:rPr>
        <w:t xml:space="preserve"> </w:t>
      </w:r>
      <w:r w:rsidRPr="005E7F96">
        <w:rPr>
          <w:rFonts w:asciiTheme="minorHAnsi" w:hAnsiTheme="minorHAnsi" w:cstheme="minorHAnsi"/>
          <w:color w:val="1F3864" w:themeColor="accent1" w:themeShade="80"/>
          <w:sz w:val="22"/>
          <w:szCs w:val="22"/>
        </w:rPr>
        <w:t>carried out by the EU/EMSA or IMO as appropriate.</w:t>
      </w:r>
    </w:p>
    <w:p w14:paraId="5220EDAC" w14:textId="724D88FF" w:rsidR="00383539" w:rsidRPr="005E7F96" w:rsidRDefault="00383539">
      <w:pPr>
        <w:numPr>
          <w:ilvl w:val="0"/>
          <w:numId w:val="13"/>
        </w:numPr>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 xml:space="preserve">Taking part in </w:t>
      </w:r>
      <w:r w:rsidR="00EE5E35">
        <w:rPr>
          <w:rFonts w:asciiTheme="minorHAnsi" w:hAnsiTheme="minorHAnsi" w:cstheme="minorHAnsi"/>
          <w:color w:val="1F3864" w:themeColor="accent1" w:themeShade="80"/>
          <w:sz w:val="22"/>
          <w:szCs w:val="22"/>
        </w:rPr>
        <w:t xml:space="preserve">MCIB training and in general </w:t>
      </w:r>
      <w:r w:rsidRPr="005E7F96">
        <w:rPr>
          <w:rFonts w:asciiTheme="minorHAnsi" w:hAnsiTheme="minorHAnsi" w:cstheme="minorHAnsi"/>
          <w:color w:val="1F3864" w:themeColor="accent1" w:themeShade="80"/>
          <w:sz w:val="22"/>
          <w:szCs w:val="22"/>
        </w:rPr>
        <w:t>activities arising from the MCIBs</w:t>
      </w:r>
      <w:r w:rsidR="0017560D" w:rsidRPr="005E7F96">
        <w:rPr>
          <w:rFonts w:asciiTheme="minorHAnsi" w:hAnsiTheme="minorHAnsi" w:cstheme="minorHAnsi"/>
          <w:color w:val="1F3864" w:themeColor="accent1" w:themeShade="80"/>
          <w:sz w:val="22"/>
          <w:szCs w:val="22"/>
        </w:rPr>
        <w:t xml:space="preserve"> own audit or governance activities.</w:t>
      </w:r>
    </w:p>
    <w:p w14:paraId="5249F019" w14:textId="77777777" w:rsidR="000D6BD6" w:rsidRPr="005E7F96" w:rsidRDefault="000D6BD6">
      <w:pPr>
        <w:ind w:left="284"/>
        <w:jc w:val="both"/>
        <w:rPr>
          <w:rFonts w:asciiTheme="minorHAnsi" w:hAnsiTheme="minorHAnsi" w:cstheme="minorHAnsi"/>
          <w:color w:val="1F3864" w:themeColor="accent1" w:themeShade="80"/>
          <w:sz w:val="22"/>
          <w:szCs w:val="22"/>
        </w:rPr>
      </w:pPr>
    </w:p>
    <w:p w14:paraId="798CD85A" w14:textId="77777777" w:rsidR="000D6BD6" w:rsidRPr="005E7F96" w:rsidRDefault="000D6BD6">
      <w:pPr>
        <w:ind w:left="284"/>
        <w:jc w:val="both"/>
        <w:rPr>
          <w:rFonts w:asciiTheme="minorHAnsi" w:hAnsiTheme="minorHAnsi" w:cstheme="minorHAnsi"/>
          <w:b/>
          <w:color w:val="1F3864" w:themeColor="accent1" w:themeShade="80"/>
          <w:sz w:val="22"/>
          <w:szCs w:val="22"/>
        </w:rPr>
      </w:pPr>
    </w:p>
    <w:p w14:paraId="2B54FCC4" w14:textId="77777777" w:rsidR="000D6BD6" w:rsidRPr="005E7F96" w:rsidRDefault="000D6BD6" w:rsidP="24E35993">
      <w:pPr>
        <w:ind w:left="284"/>
        <w:jc w:val="both"/>
        <w:rPr>
          <w:rFonts w:asciiTheme="minorHAnsi" w:hAnsiTheme="minorHAnsi" w:cstheme="minorHAnsi"/>
          <w:b/>
          <w:bCs/>
          <w:color w:val="1F3864" w:themeColor="accent1" w:themeShade="80"/>
        </w:rPr>
      </w:pPr>
      <w:r w:rsidRPr="005E7F96">
        <w:rPr>
          <w:rFonts w:asciiTheme="minorHAnsi" w:hAnsiTheme="minorHAnsi" w:cstheme="minorHAnsi"/>
          <w:b/>
          <w:bCs/>
          <w:color w:val="1F3864" w:themeColor="accent1" w:themeShade="80"/>
        </w:rPr>
        <w:t>1.2</w:t>
      </w:r>
      <w:r w:rsidRPr="005E7F96">
        <w:rPr>
          <w:rFonts w:asciiTheme="minorHAnsi" w:hAnsiTheme="minorHAnsi" w:cstheme="minorHAnsi"/>
          <w:b/>
          <w:color w:val="1F3864" w:themeColor="accent1" w:themeShade="80"/>
        </w:rPr>
        <w:tab/>
      </w:r>
      <w:r w:rsidRPr="005E7F96">
        <w:rPr>
          <w:rFonts w:asciiTheme="minorHAnsi" w:hAnsiTheme="minorHAnsi" w:cstheme="minorHAnsi"/>
          <w:b/>
          <w:bCs/>
          <w:color w:val="1F3864" w:themeColor="accent1" w:themeShade="80"/>
        </w:rPr>
        <w:t>Further Information</w:t>
      </w:r>
    </w:p>
    <w:p w14:paraId="7671BFA5" w14:textId="77777777" w:rsidR="000D6BD6" w:rsidRPr="005E7F96" w:rsidRDefault="000D6BD6">
      <w:pPr>
        <w:ind w:left="993" w:right="27" w:hanging="732"/>
        <w:jc w:val="both"/>
        <w:rPr>
          <w:rFonts w:asciiTheme="minorHAnsi" w:hAnsiTheme="minorHAnsi" w:cstheme="minorHAnsi"/>
          <w:b/>
          <w:color w:val="1F3864" w:themeColor="accent1" w:themeShade="80"/>
          <w:sz w:val="22"/>
          <w:szCs w:val="22"/>
        </w:rPr>
      </w:pPr>
    </w:p>
    <w:p w14:paraId="04D211FC" w14:textId="77777777" w:rsidR="000D6BD6" w:rsidRPr="005E7F96" w:rsidRDefault="24E35993" w:rsidP="24E35993">
      <w:pPr>
        <w:pStyle w:val="BodyTextIndent"/>
        <w:ind w:left="720" w:firstLine="0"/>
        <w:rPr>
          <w:rFonts w:asciiTheme="minorHAnsi" w:hAnsiTheme="minorHAnsi" w:cstheme="minorHAnsi"/>
          <w:color w:val="1F3864" w:themeColor="accent1" w:themeShade="80"/>
          <w:szCs w:val="22"/>
        </w:rPr>
      </w:pPr>
      <w:r w:rsidRPr="005E7F96">
        <w:rPr>
          <w:rFonts w:asciiTheme="minorHAnsi" w:hAnsiTheme="minorHAnsi" w:cstheme="minorHAnsi"/>
          <w:color w:val="1F3864" w:themeColor="accent1" w:themeShade="80"/>
          <w:szCs w:val="22"/>
        </w:rPr>
        <w:t>Any queries or requests for clarification should be addressed, in writing, to: -</w:t>
      </w:r>
    </w:p>
    <w:p w14:paraId="0A089989" w14:textId="77777777" w:rsidR="000D6BD6" w:rsidRPr="005E7F96" w:rsidRDefault="000D6BD6">
      <w:pPr>
        <w:pStyle w:val="BodyTextIndent"/>
        <w:ind w:firstLine="0"/>
        <w:rPr>
          <w:rFonts w:asciiTheme="minorHAnsi" w:hAnsiTheme="minorHAnsi" w:cstheme="minorHAnsi"/>
          <w:color w:val="1F3864" w:themeColor="accent1" w:themeShade="80"/>
          <w:szCs w:val="22"/>
        </w:rPr>
      </w:pPr>
    </w:p>
    <w:p w14:paraId="06F6DDF6" w14:textId="77777777" w:rsidR="000D6BD6" w:rsidRPr="005E7F96" w:rsidRDefault="24E35993" w:rsidP="24E35993">
      <w:pPr>
        <w:pStyle w:val="BodyTextIndent"/>
        <w:ind w:firstLine="0"/>
        <w:rPr>
          <w:rFonts w:asciiTheme="minorHAnsi" w:hAnsiTheme="minorHAnsi" w:cstheme="minorHAnsi"/>
          <w:color w:val="1F3864" w:themeColor="accent1" w:themeShade="80"/>
          <w:szCs w:val="22"/>
        </w:rPr>
      </w:pPr>
      <w:r w:rsidRPr="005E7F96">
        <w:rPr>
          <w:rFonts w:asciiTheme="minorHAnsi" w:hAnsiTheme="minorHAnsi" w:cstheme="minorHAnsi"/>
          <w:color w:val="1F3864" w:themeColor="accent1" w:themeShade="80"/>
          <w:szCs w:val="22"/>
        </w:rPr>
        <w:t xml:space="preserve">Ms. </w:t>
      </w:r>
      <w:r w:rsidR="00C75D2A" w:rsidRPr="005E7F96">
        <w:rPr>
          <w:rFonts w:asciiTheme="minorHAnsi" w:hAnsiTheme="minorHAnsi" w:cstheme="minorHAnsi"/>
          <w:color w:val="1F3864" w:themeColor="accent1" w:themeShade="80"/>
          <w:szCs w:val="22"/>
        </w:rPr>
        <w:t xml:space="preserve">Margaret Bell </w:t>
      </w:r>
    </w:p>
    <w:p w14:paraId="47ADDAE4" w14:textId="77777777" w:rsidR="000D6BD6" w:rsidRPr="005E7F96" w:rsidRDefault="24E35993" w:rsidP="24E35993">
      <w:pPr>
        <w:pStyle w:val="BodyTextIndent"/>
        <w:ind w:firstLine="0"/>
        <w:rPr>
          <w:rFonts w:asciiTheme="minorHAnsi" w:hAnsiTheme="minorHAnsi" w:cstheme="minorHAnsi"/>
          <w:color w:val="1F3864" w:themeColor="accent1" w:themeShade="80"/>
          <w:szCs w:val="22"/>
        </w:rPr>
      </w:pPr>
      <w:r w:rsidRPr="005E7F96">
        <w:rPr>
          <w:rFonts w:asciiTheme="minorHAnsi" w:hAnsiTheme="minorHAnsi" w:cstheme="minorHAnsi"/>
          <w:color w:val="1F3864" w:themeColor="accent1" w:themeShade="80"/>
          <w:szCs w:val="22"/>
        </w:rPr>
        <w:t>Secretary,</w:t>
      </w:r>
    </w:p>
    <w:p w14:paraId="73B34354" w14:textId="77777777" w:rsidR="000D6BD6" w:rsidRPr="005E7F96" w:rsidRDefault="24E35993" w:rsidP="24E35993">
      <w:pPr>
        <w:pStyle w:val="BodyTextIndent"/>
        <w:ind w:firstLine="0"/>
        <w:rPr>
          <w:rFonts w:asciiTheme="minorHAnsi" w:hAnsiTheme="minorHAnsi" w:cstheme="minorHAnsi"/>
          <w:color w:val="1F3864" w:themeColor="accent1" w:themeShade="80"/>
          <w:szCs w:val="22"/>
        </w:rPr>
      </w:pPr>
      <w:r w:rsidRPr="005E7F96">
        <w:rPr>
          <w:rFonts w:asciiTheme="minorHAnsi" w:hAnsiTheme="minorHAnsi" w:cstheme="minorHAnsi"/>
          <w:color w:val="1F3864" w:themeColor="accent1" w:themeShade="80"/>
          <w:szCs w:val="22"/>
        </w:rPr>
        <w:lastRenderedPageBreak/>
        <w:t>Marine Casualty Investigation Board,</w:t>
      </w:r>
    </w:p>
    <w:p w14:paraId="3F2AD9F0" w14:textId="77777777" w:rsidR="000D6BD6" w:rsidRPr="005E7F96" w:rsidRDefault="24E35993" w:rsidP="24E35993">
      <w:pPr>
        <w:pStyle w:val="BodyTextIndent"/>
        <w:ind w:firstLine="0"/>
        <w:rPr>
          <w:rFonts w:asciiTheme="minorHAnsi" w:hAnsiTheme="minorHAnsi" w:cstheme="minorHAnsi"/>
          <w:color w:val="1F3864" w:themeColor="accent1" w:themeShade="80"/>
          <w:szCs w:val="22"/>
        </w:rPr>
      </w:pPr>
      <w:r w:rsidRPr="005E7F96">
        <w:rPr>
          <w:rFonts w:asciiTheme="minorHAnsi" w:hAnsiTheme="minorHAnsi" w:cstheme="minorHAnsi"/>
          <w:color w:val="1F3864" w:themeColor="accent1" w:themeShade="80"/>
          <w:szCs w:val="22"/>
        </w:rPr>
        <w:t>Leeson Lane,</w:t>
      </w:r>
    </w:p>
    <w:p w14:paraId="69F79FBB" w14:textId="77777777" w:rsidR="000D6BD6" w:rsidRPr="005E7F96" w:rsidRDefault="24E35993" w:rsidP="24E35993">
      <w:pPr>
        <w:pStyle w:val="BodyTextIndent"/>
        <w:ind w:firstLine="0"/>
        <w:rPr>
          <w:rFonts w:asciiTheme="minorHAnsi" w:hAnsiTheme="minorHAnsi" w:cstheme="minorHAnsi"/>
          <w:color w:val="1F3864" w:themeColor="accent1" w:themeShade="80"/>
          <w:szCs w:val="22"/>
        </w:rPr>
      </w:pPr>
      <w:r w:rsidRPr="005E7F96">
        <w:rPr>
          <w:rFonts w:asciiTheme="minorHAnsi" w:hAnsiTheme="minorHAnsi" w:cstheme="minorHAnsi"/>
          <w:color w:val="1F3864" w:themeColor="accent1" w:themeShade="80"/>
          <w:szCs w:val="22"/>
        </w:rPr>
        <w:t>Dublin 2.</w:t>
      </w:r>
    </w:p>
    <w:p w14:paraId="5BB7B714" w14:textId="77777777" w:rsidR="000D6BD6" w:rsidRPr="00777F74" w:rsidRDefault="24E35993" w:rsidP="24E35993">
      <w:pPr>
        <w:pStyle w:val="BodyTextIndent"/>
        <w:ind w:left="273" w:firstLine="720"/>
        <w:rPr>
          <w:rFonts w:ascii="Times New Roman" w:hAnsi="Times New Roman"/>
          <w:color w:val="1F3864" w:themeColor="accent1" w:themeShade="80"/>
          <w:sz w:val="24"/>
          <w:szCs w:val="24"/>
        </w:rPr>
      </w:pPr>
      <w:r w:rsidRPr="005E7F96">
        <w:rPr>
          <w:rFonts w:asciiTheme="minorHAnsi" w:hAnsiTheme="minorHAnsi" w:cstheme="minorHAnsi"/>
          <w:color w:val="1F3864" w:themeColor="accent1" w:themeShade="80"/>
          <w:szCs w:val="22"/>
        </w:rPr>
        <w:t xml:space="preserve">Email: </w:t>
      </w:r>
      <w:hyperlink r:id="rId11" w:history="1">
        <w:r w:rsidR="00C75D2A" w:rsidRPr="005E7F96">
          <w:rPr>
            <w:rStyle w:val="Hyperlink"/>
            <w:rFonts w:asciiTheme="minorHAnsi" w:hAnsiTheme="minorHAnsi" w:cstheme="minorHAnsi"/>
            <w:color w:val="1F3864" w:themeColor="accent1" w:themeShade="80"/>
            <w:szCs w:val="22"/>
          </w:rPr>
          <w:t>margaretbell@mcib.ie</w:t>
        </w:r>
      </w:hyperlink>
      <w:r w:rsidR="00C75D2A" w:rsidRPr="00777F74">
        <w:rPr>
          <w:rFonts w:ascii="Times New Roman" w:hAnsi="Times New Roman"/>
          <w:color w:val="1F3864" w:themeColor="accent1" w:themeShade="80"/>
          <w:sz w:val="24"/>
          <w:szCs w:val="24"/>
        </w:rPr>
        <w:t xml:space="preserve"> </w:t>
      </w:r>
    </w:p>
    <w:p w14:paraId="31F7548E" w14:textId="77777777" w:rsidR="000D6BD6" w:rsidRPr="005E7F96" w:rsidRDefault="24E35993" w:rsidP="24E35993">
      <w:pPr>
        <w:pStyle w:val="Heading3"/>
        <w:pageBreakBefore/>
        <w:numPr>
          <w:ilvl w:val="2"/>
          <w:numId w:val="0"/>
        </w:numPr>
        <w:rPr>
          <w:rFonts w:asciiTheme="minorHAnsi" w:hAnsiTheme="minorHAnsi" w:cstheme="minorHAnsi"/>
          <w:color w:val="1F3864" w:themeColor="accent1" w:themeShade="80"/>
          <w:sz w:val="24"/>
        </w:rPr>
      </w:pPr>
      <w:r w:rsidRPr="005E7F96">
        <w:rPr>
          <w:rFonts w:asciiTheme="minorHAnsi" w:hAnsiTheme="minorHAnsi" w:cstheme="minorHAnsi"/>
          <w:color w:val="1F3864" w:themeColor="accent1" w:themeShade="80"/>
          <w:sz w:val="24"/>
        </w:rPr>
        <w:lastRenderedPageBreak/>
        <w:t>Section 2   Statement of Requirements</w:t>
      </w:r>
    </w:p>
    <w:p w14:paraId="7873A0B4" w14:textId="77777777" w:rsidR="000D6BD6" w:rsidRPr="005E7F96" w:rsidRDefault="000D6BD6">
      <w:pPr>
        <w:spacing w:line="240" w:lineRule="atLeast"/>
        <w:ind w:left="261" w:right="27"/>
        <w:rPr>
          <w:rFonts w:asciiTheme="minorHAnsi" w:hAnsiTheme="minorHAnsi" w:cstheme="minorHAnsi"/>
          <w:b/>
          <w:color w:val="1F3864" w:themeColor="accent1" w:themeShade="80"/>
          <w:sz w:val="22"/>
        </w:rPr>
      </w:pPr>
    </w:p>
    <w:p w14:paraId="06E9006C" w14:textId="77777777" w:rsidR="000D6BD6" w:rsidRPr="005E7F96" w:rsidRDefault="000D6BD6" w:rsidP="24E35993">
      <w:pPr>
        <w:tabs>
          <w:tab w:val="left" w:pos="1986"/>
        </w:tabs>
        <w:spacing w:line="240" w:lineRule="atLeast"/>
        <w:ind w:left="993" w:right="27" w:hanging="732"/>
        <w:rPr>
          <w:rFonts w:asciiTheme="minorHAnsi" w:hAnsiTheme="minorHAnsi" w:cstheme="minorHAnsi"/>
          <w:b/>
          <w:bCs/>
          <w:color w:val="1F3864" w:themeColor="accent1" w:themeShade="80"/>
          <w:sz w:val="22"/>
          <w:szCs w:val="22"/>
        </w:rPr>
      </w:pPr>
      <w:r w:rsidRPr="005E7F96">
        <w:rPr>
          <w:rFonts w:asciiTheme="minorHAnsi" w:hAnsiTheme="minorHAnsi" w:cstheme="minorHAnsi"/>
          <w:b/>
          <w:bCs/>
          <w:color w:val="1F3864" w:themeColor="accent1" w:themeShade="80"/>
          <w:sz w:val="22"/>
          <w:szCs w:val="22"/>
        </w:rPr>
        <w:t>2.1</w:t>
      </w:r>
      <w:r w:rsidRPr="005E7F96">
        <w:rPr>
          <w:rFonts w:asciiTheme="minorHAnsi" w:hAnsiTheme="minorHAnsi" w:cstheme="minorHAnsi"/>
          <w:b/>
          <w:color w:val="1F3864" w:themeColor="accent1" w:themeShade="80"/>
          <w:sz w:val="22"/>
        </w:rPr>
        <w:tab/>
      </w:r>
      <w:r w:rsidRPr="005E7F96">
        <w:rPr>
          <w:rFonts w:asciiTheme="minorHAnsi" w:hAnsiTheme="minorHAnsi" w:cstheme="minorHAnsi"/>
          <w:b/>
          <w:bCs/>
          <w:color w:val="1F3864" w:themeColor="accent1" w:themeShade="80"/>
          <w:sz w:val="22"/>
          <w:szCs w:val="22"/>
        </w:rPr>
        <w:t>General Requirements</w:t>
      </w:r>
    </w:p>
    <w:p w14:paraId="33C1D96C" w14:textId="77777777" w:rsidR="000D6BD6" w:rsidRPr="00777F74" w:rsidRDefault="000D6BD6">
      <w:pPr>
        <w:tabs>
          <w:tab w:val="left" w:pos="2694"/>
          <w:tab w:val="left" w:pos="10254"/>
        </w:tabs>
        <w:spacing w:line="240" w:lineRule="atLeast"/>
        <w:ind w:left="993" w:right="27" w:hanging="732"/>
        <w:jc w:val="both"/>
        <w:rPr>
          <w:b/>
          <w:color w:val="1F3864" w:themeColor="accent1" w:themeShade="80"/>
          <w:sz w:val="22"/>
        </w:rPr>
      </w:pPr>
    </w:p>
    <w:p w14:paraId="2EBEC1D4" w14:textId="7F81524C" w:rsidR="00D609B1" w:rsidRPr="005E7F96" w:rsidRDefault="004F3B58" w:rsidP="00EE5E35">
      <w:pPr>
        <w:ind w:left="284"/>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 xml:space="preserve">This </w:t>
      </w:r>
      <w:r w:rsidR="00EE5E35">
        <w:rPr>
          <w:rFonts w:asciiTheme="minorHAnsi" w:hAnsiTheme="minorHAnsi" w:cstheme="minorHAnsi"/>
          <w:color w:val="1F3864" w:themeColor="accent1" w:themeShade="80"/>
          <w:sz w:val="22"/>
          <w:szCs w:val="22"/>
        </w:rPr>
        <w:t xml:space="preserve">role </w:t>
      </w:r>
      <w:r w:rsidRPr="005E7F96">
        <w:rPr>
          <w:rFonts w:asciiTheme="minorHAnsi" w:hAnsiTheme="minorHAnsi" w:cstheme="minorHAnsi"/>
          <w:color w:val="1F3864" w:themeColor="accent1" w:themeShade="80"/>
          <w:sz w:val="22"/>
          <w:szCs w:val="22"/>
        </w:rPr>
        <w:t>would suit person</w:t>
      </w:r>
      <w:r w:rsidR="00D609B1" w:rsidRPr="005E7F96">
        <w:rPr>
          <w:rFonts w:asciiTheme="minorHAnsi" w:hAnsiTheme="minorHAnsi" w:cstheme="minorHAnsi"/>
          <w:color w:val="1F3864" w:themeColor="accent1" w:themeShade="80"/>
          <w:sz w:val="22"/>
          <w:szCs w:val="22"/>
        </w:rPr>
        <w:t>s</w:t>
      </w:r>
      <w:r w:rsidRPr="005E7F96">
        <w:rPr>
          <w:rFonts w:asciiTheme="minorHAnsi" w:hAnsiTheme="minorHAnsi" w:cstheme="minorHAnsi"/>
          <w:color w:val="1F3864" w:themeColor="accent1" w:themeShade="80"/>
          <w:sz w:val="22"/>
          <w:szCs w:val="22"/>
        </w:rPr>
        <w:t xml:space="preserve"> with </w:t>
      </w:r>
      <w:r w:rsidR="00973100">
        <w:rPr>
          <w:rFonts w:asciiTheme="minorHAnsi" w:hAnsiTheme="minorHAnsi" w:cstheme="minorHAnsi"/>
          <w:color w:val="1F3864" w:themeColor="accent1" w:themeShade="80"/>
          <w:sz w:val="22"/>
          <w:szCs w:val="22"/>
        </w:rPr>
        <w:t>relevant technical expertise who are interested in exploring the causation of marine casualties or incidents and who can communicate findings and develop safety recommendations. E</w:t>
      </w:r>
      <w:r w:rsidRPr="005E7F96">
        <w:rPr>
          <w:rFonts w:asciiTheme="minorHAnsi" w:hAnsiTheme="minorHAnsi" w:cstheme="minorHAnsi"/>
          <w:color w:val="1F3864" w:themeColor="accent1" w:themeShade="80"/>
          <w:sz w:val="22"/>
          <w:szCs w:val="22"/>
        </w:rPr>
        <w:t xml:space="preserve">xperience </w:t>
      </w:r>
      <w:r w:rsidR="003B50BD" w:rsidRPr="005E7F96">
        <w:rPr>
          <w:rFonts w:asciiTheme="minorHAnsi" w:hAnsiTheme="minorHAnsi" w:cstheme="minorHAnsi"/>
          <w:color w:val="1F3864" w:themeColor="accent1" w:themeShade="80"/>
          <w:sz w:val="22"/>
          <w:szCs w:val="22"/>
        </w:rPr>
        <w:t xml:space="preserve">of </w:t>
      </w:r>
      <w:r w:rsidRPr="005E7F96">
        <w:rPr>
          <w:rFonts w:asciiTheme="minorHAnsi" w:hAnsiTheme="minorHAnsi" w:cstheme="minorHAnsi"/>
          <w:color w:val="1F3864" w:themeColor="accent1" w:themeShade="80"/>
          <w:sz w:val="22"/>
          <w:szCs w:val="22"/>
        </w:rPr>
        <w:t xml:space="preserve">marine casualty or related types of </w:t>
      </w:r>
      <w:r w:rsidR="00161EAB" w:rsidRPr="005E7F96">
        <w:rPr>
          <w:rFonts w:asciiTheme="minorHAnsi" w:hAnsiTheme="minorHAnsi" w:cstheme="minorHAnsi"/>
          <w:color w:val="1F3864" w:themeColor="accent1" w:themeShade="80"/>
          <w:sz w:val="22"/>
          <w:szCs w:val="22"/>
        </w:rPr>
        <w:t>accident or health a</w:t>
      </w:r>
      <w:r w:rsidR="003B50BD" w:rsidRPr="005E7F96">
        <w:rPr>
          <w:rFonts w:asciiTheme="minorHAnsi" w:hAnsiTheme="minorHAnsi" w:cstheme="minorHAnsi"/>
          <w:color w:val="1F3864" w:themeColor="accent1" w:themeShade="80"/>
          <w:sz w:val="22"/>
          <w:szCs w:val="22"/>
        </w:rPr>
        <w:t>nd</w:t>
      </w:r>
      <w:r w:rsidR="00161EAB" w:rsidRPr="005E7F96">
        <w:rPr>
          <w:rFonts w:asciiTheme="minorHAnsi" w:hAnsiTheme="minorHAnsi" w:cstheme="minorHAnsi"/>
          <w:color w:val="1F3864" w:themeColor="accent1" w:themeShade="80"/>
          <w:sz w:val="22"/>
          <w:szCs w:val="22"/>
        </w:rPr>
        <w:t xml:space="preserve"> safety type </w:t>
      </w:r>
      <w:r w:rsidRPr="005E7F96">
        <w:rPr>
          <w:rFonts w:asciiTheme="minorHAnsi" w:hAnsiTheme="minorHAnsi" w:cstheme="minorHAnsi"/>
          <w:color w:val="1F3864" w:themeColor="accent1" w:themeShade="80"/>
          <w:sz w:val="22"/>
          <w:szCs w:val="22"/>
        </w:rPr>
        <w:t>investigation</w:t>
      </w:r>
      <w:r w:rsidR="00161EAB" w:rsidRPr="005E7F96">
        <w:rPr>
          <w:rFonts w:asciiTheme="minorHAnsi" w:hAnsiTheme="minorHAnsi" w:cstheme="minorHAnsi"/>
          <w:color w:val="1F3864" w:themeColor="accent1" w:themeShade="80"/>
          <w:sz w:val="22"/>
          <w:szCs w:val="22"/>
        </w:rPr>
        <w:t>s</w:t>
      </w:r>
      <w:r w:rsidR="00020F29">
        <w:rPr>
          <w:rFonts w:asciiTheme="minorHAnsi" w:hAnsiTheme="minorHAnsi" w:cstheme="minorHAnsi"/>
          <w:color w:val="1F3864" w:themeColor="accent1" w:themeShade="80"/>
          <w:sz w:val="22"/>
          <w:szCs w:val="22"/>
        </w:rPr>
        <w:t xml:space="preserve"> (including</w:t>
      </w:r>
      <w:r w:rsidR="00EE5E35">
        <w:rPr>
          <w:rFonts w:asciiTheme="minorHAnsi" w:hAnsiTheme="minorHAnsi" w:cstheme="minorHAnsi"/>
          <w:color w:val="1F3864" w:themeColor="accent1" w:themeShade="80"/>
          <w:sz w:val="22"/>
          <w:szCs w:val="22"/>
        </w:rPr>
        <w:t xml:space="preserve"> maritime</w:t>
      </w:r>
      <w:r w:rsidR="00020F29">
        <w:rPr>
          <w:rFonts w:asciiTheme="minorHAnsi" w:hAnsiTheme="minorHAnsi" w:cstheme="minorHAnsi"/>
          <w:color w:val="1F3864" w:themeColor="accent1" w:themeShade="80"/>
          <w:sz w:val="22"/>
          <w:szCs w:val="22"/>
        </w:rPr>
        <w:t xml:space="preserve"> loss adjuster or insurer investigations / assessments), </w:t>
      </w:r>
      <w:r w:rsidRPr="005E7F96">
        <w:rPr>
          <w:rFonts w:asciiTheme="minorHAnsi" w:hAnsiTheme="minorHAnsi" w:cstheme="minorHAnsi"/>
          <w:color w:val="1F3864" w:themeColor="accent1" w:themeShade="80"/>
          <w:sz w:val="22"/>
          <w:szCs w:val="22"/>
        </w:rPr>
        <w:t>or who has worked in</w:t>
      </w:r>
      <w:r w:rsidR="00EE5E35">
        <w:rPr>
          <w:rFonts w:asciiTheme="minorHAnsi" w:hAnsiTheme="minorHAnsi" w:cstheme="minorHAnsi"/>
          <w:color w:val="1F3864" w:themeColor="accent1" w:themeShade="80"/>
          <w:sz w:val="22"/>
          <w:szCs w:val="22"/>
        </w:rPr>
        <w:t>,</w:t>
      </w:r>
      <w:r w:rsidRPr="005E7F96">
        <w:rPr>
          <w:rFonts w:asciiTheme="minorHAnsi" w:hAnsiTheme="minorHAnsi" w:cstheme="minorHAnsi"/>
          <w:color w:val="1F3864" w:themeColor="accent1" w:themeShade="80"/>
          <w:sz w:val="22"/>
          <w:szCs w:val="22"/>
        </w:rPr>
        <w:t xml:space="preserve"> or </w:t>
      </w:r>
      <w:r w:rsidR="00F94843" w:rsidRPr="005E7F96">
        <w:rPr>
          <w:rFonts w:asciiTheme="minorHAnsi" w:hAnsiTheme="minorHAnsi" w:cstheme="minorHAnsi"/>
          <w:color w:val="1F3864" w:themeColor="accent1" w:themeShade="80"/>
          <w:sz w:val="22"/>
          <w:szCs w:val="22"/>
        </w:rPr>
        <w:t xml:space="preserve">has </w:t>
      </w:r>
      <w:r w:rsidRPr="005E7F96">
        <w:rPr>
          <w:rFonts w:asciiTheme="minorHAnsi" w:hAnsiTheme="minorHAnsi" w:cstheme="minorHAnsi"/>
          <w:color w:val="1F3864" w:themeColor="accent1" w:themeShade="80"/>
          <w:sz w:val="22"/>
          <w:szCs w:val="22"/>
        </w:rPr>
        <w:t>experience of</w:t>
      </w:r>
      <w:r w:rsidR="00EE5E35">
        <w:rPr>
          <w:rFonts w:asciiTheme="minorHAnsi" w:hAnsiTheme="minorHAnsi" w:cstheme="minorHAnsi"/>
          <w:color w:val="1F3864" w:themeColor="accent1" w:themeShade="80"/>
          <w:sz w:val="22"/>
          <w:szCs w:val="22"/>
        </w:rPr>
        <w:t>,</w:t>
      </w:r>
      <w:r w:rsidRPr="005E7F96">
        <w:rPr>
          <w:rFonts w:asciiTheme="minorHAnsi" w:hAnsiTheme="minorHAnsi" w:cstheme="minorHAnsi"/>
          <w:color w:val="1F3864" w:themeColor="accent1" w:themeShade="80"/>
          <w:sz w:val="22"/>
          <w:szCs w:val="22"/>
        </w:rPr>
        <w:t xml:space="preserve"> maritime safety</w:t>
      </w:r>
      <w:r w:rsidR="00875A5E" w:rsidRPr="005E7F96">
        <w:rPr>
          <w:rFonts w:asciiTheme="minorHAnsi" w:hAnsiTheme="minorHAnsi" w:cstheme="minorHAnsi"/>
          <w:color w:val="1F3864" w:themeColor="accent1" w:themeShade="80"/>
          <w:sz w:val="22"/>
          <w:szCs w:val="22"/>
        </w:rPr>
        <w:t xml:space="preserve"> (including recreational water safety),</w:t>
      </w:r>
      <w:r w:rsidR="00D609B1" w:rsidRPr="005E7F96">
        <w:rPr>
          <w:rFonts w:asciiTheme="minorHAnsi" w:hAnsiTheme="minorHAnsi" w:cstheme="minorHAnsi"/>
          <w:color w:val="1F3864" w:themeColor="accent1" w:themeShade="80"/>
          <w:sz w:val="22"/>
          <w:szCs w:val="22"/>
        </w:rPr>
        <w:t xml:space="preserve"> in Ireland, the UK or elsewhere in the EU</w:t>
      </w:r>
      <w:r w:rsidR="003B50BD" w:rsidRPr="005E7F96">
        <w:rPr>
          <w:rFonts w:asciiTheme="minorHAnsi" w:hAnsiTheme="minorHAnsi" w:cstheme="minorHAnsi"/>
          <w:color w:val="1F3864" w:themeColor="accent1" w:themeShade="80"/>
          <w:sz w:val="22"/>
          <w:szCs w:val="22"/>
        </w:rPr>
        <w:t xml:space="preserve">. </w:t>
      </w:r>
      <w:r w:rsidRPr="005E7F96">
        <w:rPr>
          <w:rFonts w:asciiTheme="minorHAnsi" w:hAnsiTheme="minorHAnsi" w:cstheme="minorHAnsi"/>
          <w:color w:val="1F3864" w:themeColor="accent1" w:themeShade="80"/>
          <w:sz w:val="22"/>
          <w:szCs w:val="22"/>
        </w:rPr>
        <w:t xml:space="preserve"> </w:t>
      </w:r>
    </w:p>
    <w:p w14:paraId="671EA154" w14:textId="77777777" w:rsidR="00D609B1" w:rsidRPr="005E7F96" w:rsidRDefault="00D609B1">
      <w:pPr>
        <w:ind w:left="284"/>
        <w:jc w:val="both"/>
        <w:rPr>
          <w:rFonts w:asciiTheme="minorHAnsi" w:hAnsiTheme="minorHAnsi" w:cstheme="minorHAnsi"/>
          <w:color w:val="1F3864" w:themeColor="accent1" w:themeShade="80"/>
          <w:sz w:val="22"/>
          <w:szCs w:val="22"/>
        </w:rPr>
      </w:pPr>
    </w:p>
    <w:p w14:paraId="1D200004" w14:textId="11FE1789" w:rsidR="00D609B1" w:rsidRPr="005E7F96" w:rsidRDefault="00D609B1">
      <w:pPr>
        <w:ind w:left="284"/>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Investigations involve a wide range of types of incident</w:t>
      </w:r>
      <w:r w:rsidR="00F94843" w:rsidRPr="005E7F96">
        <w:rPr>
          <w:rFonts w:asciiTheme="minorHAnsi" w:hAnsiTheme="minorHAnsi" w:cstheme="minorHAnsi"/>
          <w:color w:val="1F3864" w:themeColor="accent1" w:themeShade="80"/>
          <w:sz w:val="22"/>
          <w:szCs w:val="22"/>
        </w:rPr>
        <w:t>s</w:t>
      </w:r>
      <w:r w:rsidRPr="005E7F96">
        <w:rPr>
          <w:rFonts w:asciiTheme="minorHAnsi" w:hAnsiTheme="minorHAnsi" w:cstheme="minorHAnsi"/>
          <w:color w:val="1F3864" w:themeColor="accent1" w:themeShade="80"/>
          <w:sz w:val="22"/>
          <w:szCs w:val="22"/>
        </w:rPr>
        <w:t xml:space="preserve"> on inland waters and sea,</w:t>
      </w:r>
      <w:r w:rsidR="00875A5E" w:rsidRPr="005E7F96">
        <w:rPr>
          <w:rFonts w:asciiTheme="minorHAnsi" w:hAnsiTheme="minorHAnsi" w:cstheme="minorHAnsi"/>
          <w:color w:val="1F3864" w:themeColor="accent1" w:themeShade="80"/>
          <w:sz w:val="22"/>
          <w:szCs w:val="22"/>
        </w:rPr>
        <w:t xml:space="preserve"> in</w:t>
      </w:r>
      <w:r w:rsidRPr="005E7F96">
        <w:rPr>
          <w:rFonts w:asciiTheme="minorHAnsi" w:hAnsiTheme="minorHAnsi" w:cstheme="minorHAnsi"/>
          <w:color w:val="1F3864" w:themeColor="accent1" w:themeShade="80"/>
          <w:sz w:val="22"/>
          <w:szCs w:val="22"/>
        </w:rPr>
        <w:t xml:space="preserve"> both commercial and recreational sectors</w:t>
      </w:r>
      <w:r w:rsidR="00F94843" w:rsidRPr="005E7F96">
        <w:rPr>
          <w:rFonts w:asciiTheme="minorHAnsi" w:hAnsiTheme="minorHAnsi" w:cstheme="minorHAnsi"/>
          <w:color w:val="1F3864" w:themeColor="accent1" w:themeShade="80"/>
          <w:sz w:val="22"/>
          <w:szCs w:val="22"/>
        </w:rPr>
        <w:t xml:space="preserve">.  </w:t>
      </w:r>
      <w:r w:rsidR="0047776D" w:rsidRPr="005E7F96">
        <w:rPr>
          <w:rFonts w:asciiTheme="minorHAnsi" w:hAnsiTheme="minorHAnsi" w:cstheme="minorHAnsi"/>
          <w:color w:val="1F3864" w:themeColor="accent1" w:themeShade="80"/>
          <w:sz w:val="22"/>
          <w:szCs w:val="22"/>
        </w:rPr>
        <w:t>I</w:t>
      </w:r>
      <w:r w:rsidR="009C0A9A" w:rsidRPr="005E7F96">
        <w:rPr>
          <w:rFonts w:asciiTheme="minorHAnsi" w:hAnsiTheme="minorHAnsi" w:cstheme="minorHAnsi"/>
          <w:color w:val="1F3864" w:themeColor="accent1" w:themeShade="80"/>
          <w:sz w:val="22"/>
          <w:szCs w:val="22"/>
        </w:rPr>
        <w:t>n</w:t>
      </w:r>
      <w:r w:rsidR="00875A5E" w:rsidRPr="005E7F96">
        <w:rPr>
          <w:rFonts w:asciiTheme="minorHAnsi" w:hAnsiTheme="minorHAnsi" w:cstheme="minorHAnsi"/>
          <w:color w:val="1F3864" w:themeColor="accent1" w:themeShade="80"/>
          <w:sz w:val="22"/>
          <w:szCs w:val="22"/>
        </w:rPr>
        <w:t xml:space="preserve">vestigations demand immediate attention to gather essential evidence and carry out </w:t>
      </w:r>
      <w:r w:rsidR="00654B13" w:rsidRPr="005E7F96">
        <w:rPr>
          <w:rFonts w:asciiTheme="minorHAnsi" w:hAnsiTheme="minorHAnsi" w:cstheme="minorHAnsi"/>
          <w:color w:val="1F3864" w:themeColor="accent1" w:themeShade="80"/>
          <w:sz w:val="22"/>
          <w:szCs w:val="22"/>
        </w:rPr>
        <w:t>first-hand</w:t>
      </w:r>
      <w:r w:rsidR="00875A5E" w:rsidRPr="005E7F96">
        <w:rPr>
          <w:rFonts w:asciiTheme="minorHAnsi" w:hAnsiTheme="minorHAnsi" w:cstheme="minorHAnsi"/>
          <w:color w:val="1F3864" w:themeColor="accent1" w:themeShade="80"/>
          <w:sz w:val="22"/>
          <w:szCs w:val="22"/>
        </w:rPr>
        <w:t xml:space="preserve"> interviews. Investigators must be able to extract, challenge and test evidence, and analyse causative factors. This can be demanding work</w:t>
      </w:r>
      <w:r w:rsidR="00EE5E35">
        <w:rPr>
          <w:rFonts w:asciiTheme="minorHAnsi" w:hAnsiTheme="minorHAnsi" w:cstheme="minorHAnsi"/>
          <w:color w:val="1F3864" w:themeColor="accent1" w:themeShade="80"/>
          <w:sz w:val="22"/>
          <w:szCs w:val="22"/>
        </w:rPr>
        <w:t xml:space="preserve"> and investigations and reports must be rigorous given their statutory standing and given the statutory powers of appointed investigators. </w:t>
      </w:r>
      <w:r w:rsidR="00875A5E" w:rsidRPr="005E7F96">
        <w:rPr>
          <w:rFonts w:asciiTheme="minorHAnsi" w:hAnsiTheme="minorHAnsi" w:cstheme="minorHAnsi"/>
          <w:color w:val="1F3864" w:themeColor="accent1" w:themeShade="80"/>
          <w:sz w:val="22"/>
          <w:szCs w:val="22"/>
        </w:rPr>
        <w:t xml:space="preserve"> </w:t>
      </w:r>
      <w:r w:rsidR="00EE5E35">
        <w:rPr>
          <w:rFonts w:asciiTheme="minorHAnsi" w:hAnsiTheme="minorHAnsi" w:cstheme="minorHAnsi"/>
          <w:color w:val="1F3864" w:themeColor="accent1" w:themeShade="80"/>
          <w:sz w:val="22"/>
          <w:szCs w:val="22"/>
        </w:rPr>
        <w:t xml:space="preserve"> Some investigations can </w:t>
      </w:r>
      <w:r w:rsidR="00EC158F" w:rsidRPr="005E7F96">
        <w:rPr>
          <w:rFonts w:asciiTheme="minorHAnsi" w:hAnsiTheme="minorHAnsi" w:cstheme="minorHAnsi"/>
          <w:color w:val="1F3864" w:themeColor="accent1" w:themeShade="80"/>
          <w:sz w:val="22"/>
          <w:szCs w:val="22"/>
        </w:rPr>
        <w:t>require sensitivity in engaging with people who may have suffered personal loss or serious damage.</w:t>
      </w:r>
      <w:r w:rsidR="00EE5E35">
        <w:rPr>
          <w:rFonts w:asciiTheme="minorHAnsi" w:hAnsiTheme="minorHAnsi" w:cstheme="minorHAnsi"/>
          <w:color w:val="1F3864" w:themeColor="accent1" w:themeShade="80"/>
          <w:sz w:val="22"/>
          <w:szCs w:val="22"/>
        </w:rPr>
        <w:t xml:space="preserve"> Investigators also have to engage with other public entities such as the Irish Coast Guard, an Garda S</w:t>
      </w:r>
      <w:r w:rsidR="00C35B3B">
        <w:rPr>
          <w:rFonts w:asciiTheme="minorHAnsi" w:hAnsiTheme="minorHAnsi" w:cstheme="minorHAnsi"/>
          <w:color w:val="1F3864" w:themeColor="accent1" w:themeShade="80"/>
          <w:sz w:val="22"/>
          <w:szCs w:val="22"/>
        </w:rPr>
        <w:t>í</w:t>
      </w:r>
      <w:r w:rsidR="00EE5E35">
        <w:rPr>
          <w:rFonts w:asciiTheme="minorHAnsi" w:hAnsiTheme="minorHAnsi" w:cstheme="minorHAnsi"/>
          <w:color w:val="1F3864" w:themeColor="accent1" w:themeShade="80"/>
          <w:sz w:val="22"/>
          <w:szCs w:val="22"/>
        </w:rPr>
        <w:t>och</w:t>
      </w:r>
      <w:r w:rsidR="00C35B3B">
        <w:rPr>
          <w:rFonts w:asciiTheme="minorHAnsi" w:hAnsiTheme="minorHAnsi" w:cstheme="minorHAnsi"/>
          <w:color w:val="1F3864" w:themeColor="accent1" w:themeShade="80"/>
          <w:sz w:val="22"/>
          <w:szCs w:val="22"/>
        </w:rPr>
        <w:t>á</w:t>
      </w:r>
      <w:r w:rsidR="00EE5E35">
        <w:rPr>
          <w:rFonts w:asciiTheme="minorHAnsi" w:hAnsiTheme="minorHAnsi" w:cstheme="minorHAnsi"/>
          <w:color w:val="1F3864" w:themeColor="accent1" w:themeShade="80"/>
          <w:sz w:val="22"/>
          <w:szCs w:val="22"/>
        </w:rPr>
        <w:t>na, local harbour and other authorities.</w:t>
      </w:r>
    </w:p>
    <w:p w14:paraId="6FAD4D87" w14:textId="77777777" w:rsidR="00D609B1" w:rsidRPr="005E7F96" w:rsidRDefault="00D609B1">
      <w:pPr>
        <w:ind w:left="284"/>
        <w:jc w:val="both"/>
        <w:rPr>
          <w:rFonts w:asciiTheme="minorHAnsi" w:hAnsiTheme="minorHAnsi" w:cstheme="minorHAnsi"/>
          <w:color w:val="1F3864" w:themeColor="accent1" w:themeShade="80"/>
          <w:sz w:val="22"/>
          <w:szCs w:val="22"/>
        </w:rPr>
      </w:pPr>
    </w:p>
    <w:p w14:paraId="66841719" w14:textId="5BD98D54" w:rsidR="000D6BD6" w:rsidRPr="005E7F96" w:rsidRDefault="24E35993">
      <w:pPr>
        <w:ind w:left="284"/>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 xml:space="preserve">Persons interested in being appointed </w:t>
      </w:r>
      <w:r w:rsidRPr="005E7F96">
        <w:rPr>
          <w:rFonts w:asciiTheme="minorHAnsi" w:hAnsiTheme="minorHAnsi" w:cstheme="minorHAnsi"/>
          <w:b/>
          <w:bCs/>
          <w:color w:val="1F3864" w:themeColor="accent1" w:themeShade="80"/>
          <w:sz w:val="22"/>
          <w:szCs w:val="22"/>
        </w:rPr>
        <w:t>must</w:t>
      </w:r>
      <w:r w:rsidRPr="005E7F96">
        <w:rPr>
          <w:rFonts w:asciiTheme="minorHAnsi" w:hAnsiTheme="minorHAnsi" w:cstheme="minorHAnsi"/>
          <w:color w:val="1F3864" w:themeColor="accent1" w:themeShade="80"/>
          <w:sz w:val="22"/>
          <w:szCs w:val="22"/>
        </w:rPr>
        <w:t xml:space="preserve"> </w:t>
      </w:r>
      <w:r w:rsidR="00C14D50" w:rsidRPr="005E7F96">
        <w:rPr>
          <w:rFonts w:asciiTheme="minorHAnsi" w:hAnsiTheme="minorHAnsi" w:cstheme="minorHAnsi"/>
          <w:color w:val="1F3864" w:themeColor="accent1" w:themeShade="80"/>
          <w:sz w:val="22"/>
          <w:szCs w:val="22"/>
        </w:rPr>
        <w:t xml:space="preserve">have </w:t>
      </w:r>
      <w:r w:rsidR="00A07B94" w:rsidRPr="005E7F96">
        <w:rPr>
          <w:rFonts w:asciiTheme="minorHAnsi" w:hAnsiTheme="minorHAnsi" w:cstheme="minorHAnsi"/>
          <w:color w:val="1F3864" w:themeColor="accent1" w:themeShade="80"/>
          <w:sz w:val="22"/>
          <w:szCs w:val="22"/>
        </w:rPr>
        <w:t xml:space="preserve">investigative </w:t>
      </w:r>
      <w:r w:rsidR="00A07B94" w:rsidRPr="005448B2">
        <w:rPr>
          <w:rFonts w:asciiTheme="minorHAnsi" w:hAnsiTheme="minorHAnsi" w:cstheme="minorHAnsi"/>
          <w:b/>
          <w:bCs/>
          <w:color w:val="1F3864" w:themeColor="accent1" w:themeShade="80"/>
          <w:sz w:val="22"/>
          <w:szCs w:val="22"/>
        </w:rPr>
        <w:t>and</w:t>
      </w:r>
      <w:r w:rsidR="00A07B94" w:rsidRPr="005E7F96">
        <w:rPr>
          <w:rFonts w:asciiTheme="minorHAnsi" w:hAnsiTheme="minorHAnsi" w:cstheme="minorHAnsi"/>
          <w:color w:val="1F3864" w:themeColor="accent1" w:themeShade="80"/>
          <w:sz w:val="22"/>
          <w:szCs w:val="22"/>
        </w:rPr>
        <w:t xml:space="preserve"> report writing </w:t>
      </w:r>
      <w:r w:rsidR="00C14D50" w:rsidRPr="005E7F96">
        <w:rPr>
          <w:rFonts w:asciiTheme="minorHAnsi" w:hAnsiTheme="minorHAnsi" w:cstheme="minorHAnsi"/>
          <w:color w:val="1F3864" w:themeColor="accent1" w:themeShade="80"/>
          <w:sz w:val="22"/>
          <w:szCs w:val="22"/>
        </w:rPr>
        <w:t>experience</w:t>
      </w:r>
      <w:r w:rsidR="00161EAB" w:rsidRPr="005E7F96">
        <w:rPr>
          <w:rFonts w:asciiTheme="minorHAnsi" w:hAnsiTheme="minorHAnsi" w:cstheme="minorHAnsi"/>
          <w:color w:val="1F3864" w:themeColor="accent1" w:themeShade="80"/>
          <w:sz w:val="22"/>
          <w:szCs w:val="22"/>
        </w:rPr>
        <w:t xml:space="preserve"> or be able to </w:t>
      </w:r>
      <w:r w:rsidR="00020F29" w:rsidRPr="005E7F96">
        <w:rPr>
          <w:rFonts w:asciiTheme="minorHAnsi" w:hAnsiTheme="minorHAnsi" w:cstheme="minorHAnsi"/>
          <w:color w:val="1F3864" w:themeColor="accent1" w:themeShade="80"/>
          <w:sz w:val="22"/>
          <w:szCs w:val="22"/>
        </w:rPr>
        <w:t>demonstrate equivalent</w:t>
      </w:r>
      <w:r w:rsidR="00161EAB" w:rsidRPr="005E7F96">
        <w:rPr>
          <w:rFonts w:asciiTheme="minorHAnsi" w:hAnsiTheme="minorHAnsi" w:cstheme="minorHAnsi"/>
          <w:color w:val="1F3864" w:themeColor="accent1" w:themeShade="80"/>
          <w:sz w:val="22"/>
          <w:szCs w:val="22"/>
        </w:rPr>
        <w:t xml:space="preserve"> skills</w:t>
      </w:r>
      <w:r w:rsidR="005448B2">
        <w:rPr>
          <w:rFonts w:asciiTheme="minorHAnsi" w:hAnsiTheme="minorHAnsi" w:cstheme="minorHAnsi"/>
          <w:color w:val="1F3864" w:themeColor="accent1" w:themeShade="80"/>
          <w:sz w:val="22"/>
          <w:szCs w:val="22"/>
        </w:rPr>
        <w:t xml:space="preserve"> in both areas</w:t>
      </w:r>
      <w:r w:rsidR="00A07B94" w:rsidRPr="005E7F96">
        <w:rPr>
          <w:rFonts w:asciiTheme="minorHAnsi" w:hAnsiTheme="minorHAnsi" w:cstheme="minorHAnsi"/>
          <w:color w:val="1F3864" w:themeColor="accent1" w:themeShade="80"/>
          <w:sz w:val="22"/>
          <w:szCs w:val="22"/>
        </w:rPr>
        <w:t>.</w:t>
      </w:r>
      <w:r w:rsidR="004F3B58" w:rsidRPr="005E7F96">
        <w:rPr>
          <w:rFonts w:asciiTheme="minorHAnsi" w:hAnsiTheme="minorHAnsi" w:cstheme="minorHAnsi"/>
          <w:color w:val="1F3864" w:themeColor="accent1" w:themeShade="80"/>
          <w:sz w:val="22"/>
          <w:szCs w:val="22"/>
        </w:rPr>
        <w:t xml:space="preserve"> </w:t>
      </w:r>
      <w:r w:rsidR="00A07B94" w:rsidRPr="005E7F96">
        <w:rPr>
          <w:rFonts w:asciiTheme="minorHAnsi" w:hAnsiTheme="minorHAnsi" w:cstheme="minorHAnsi"/>
          <w:color w:val="1F3864" w:themeColor="accent1" w:themeShade="80"/>
          <w:sz w:val="22"/>
          <w:szCs w:val="22"/>
        </w:rPr>
        <w:t>In addition</w:t>
      </w:r>
      <w:r w:rsidR="005F7E3F" w:rsidRPr="005E7F96">
        <w:rPr>
          <w:rFonts w:asciiTheme="minorHAnsi" w:hAnsiTheme="minorHAnsi" w:cstheme="minorHAnsi"/>
          <w:color w:val="1F3864" w:themeColor="accent1" w:themeShade="80"/>
          <w:sz w:val="22"/>
          <w:szCs w:val="22"/>
        </w:rPr>
        <w:t>,</w:t>
      </w:r>
      <w:r w:rsidR="00A07B94" w:rsidRPr="005E7F96">
        <w:rPr>
          <w:rFonts w:asciiTheme="minorHAnsi" w:hAnsiTheme="minorHAnsi" w:cstheme="minorHAnsi"/>
          <w:color w:val="1F3864" w:themeColor="accent1" w:themeShade="80"/>
          <w:sz w:val="22"/>
          <w:szCs w:val="22"/>
        </w:rPr>
        <w:t xml:space="preserve"> it would be </w:t>
      </w:r>
      <w:r w:rsidR="004F3B58" w:rsidRPr="005E7F96">
        <w:rPr>
          <w:rFonts w:asciiTheme="minorHAnsi" w:hAnsiTheme="minorHAnsi" w:cstheme="minorHAnsi"/>
          <w:color w:val="1F3864" w:themeColor="accent1" w:themeShade="80"/>
          <w:sz w:val="22"/>
          <w:szCs w:val="22"/>
        </w:rPr>
        <w:t>of</w:t>
      </w:r>
      <w:r w:rsidR="00A07B94" w:rsidRPr="005E7F96">
        <w:rPr>
          <w:rFonts w:asciiTheme="minorHAnsi" w:hAnsiTheme="minorHAnsi" w:cstheme="minorHAnsi"/>
          <w:color w:val="1F3864" w:themeColor="accent1" w:themeShade="80"/>
          <w:sz w:val="22"/>
          <w:szCs w:val="22"/>
        </w:rPr>
        <w:t xml:space="preserve"> benefit </w:t>
      </w:r>
      <w:r w:rsidR="00C14D50" w:rsidRPr="005E7F96">
        <w:rPr>
          <w:rFonts w:asciiTheme="minorHAnsi" w:hAnsiTheme="minorHAnsi" w:cstheme="minorHAnsi"/>
          <w:color w:val="1F3864" w:themeColor="accent1" w:themeShade="80"/>
          <w:sz w:val="22"/>
          <w:szCs w:val="22"/>
        </w:rPr>
        <w:t xml:space="preserve">to </w:t>
      </w:r>
      <w:r w:rsidRPr="005E7F96">
        <w:rPr>
          <w:rFonts w:asciiTheme="minorHAnsi" w:hAnsiTheme="minorHAnsi" w:cstheme="minorHAnsi"/>
          <w:color w:val="1F3864" w:themeColor="accent1" w:themeShade="80"/>
          <w:sz w:val="22"/>
          <w:szCs w:val="22"/>
        </w:rPr>
        <w:t>hold</w:t>
      </w:r>
      <w:r w:rsidR="00A07B94" w:rsidRPr="005E7F96">
        <w:rPr>
          <w:rFonts w:asciiTheme="minorHAnsi" w:hAnsiTheme="minorHAnsi" w:cstheme="minorHAnsi"/>
          <w:color w:val="1F3864" w:themeColor="accent1" w:themeShade="80"/>
          <w:sz w:val="22"/>
          <w:szCs w:val="22"/>
        </w:rPr>
        <w:t xml:space="preserve"> </w:t>
      </w:r>
      <w:r w:rsidR="00161EAB" w:rsidRPr="005E7F96">
        <w:rPr>
          <w:rFonts w:asciiTheme="minorHAnsi" w:hAnsiTheme="minorHAnsi" w:cstheme="minorHAnsi"/>
          <w:color w:val="1F3864" w:themeColor="accent1" w:themeShade="80"/>
          <w:sz w:val="22"/>
          <w:szCs w:val="22"/>
        </w:rPr>
        <w:t xml:space="preserve">a relevant technical for example, </w:t>
      </w:r>
      <w:r w:rsidRPr="005E7F96">
        <w:rPr>
          <w:rFonts w:asciiTheme="minorHAnsi" w:hAnsiTheme="minorHAnsi" w:cstheme="minorHAnsi"/>
          <w:color w:val="1F3864" w:themeColor="accent1" w:themeShade="80"/>
          <w:sz w:val="22"/>
          <w:szCs w:val="22"/>
        </w:rPr>
        <w:t xml:space="preserve">in one of the following areas: </w:t>
      </w:r>
    </w:p>
    <w:p w14:paraId="7476F903" w14:textId="77777777" w:rsidR="000D6BD6" w:rsidRPr="00777F74" w:rsidRDefault="000D6BD6">
      <w:pPr>
        <w:jc w:val="both"/>
        <w:rPr>
          <w:color w:val="1F3864" w:themeColor="accent1" w:themeShade="80"/>
        </w:rPr>
      </w:pPr>
    </w:p>
    <w:p w14:paraId="133BED9D" w14:textId="77777777" w:rsidR="000D6BD6" w:rsidRPr="005E7F96" w:rsidRDefault="24E35993">
      <w:pPr>
        <w:numPr>
          <w:ilvl w:val="0"/>
          <w:numId w:val="11"/>
        </w:numPr>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Vessel Operation and Navigation:</w:t>
      </w:r>
    </w:p>
    <w:p w14:paraId="7D176DE2" w14:textId="77777777" w:rsidR="000D6BD6" w:rsidRPr="005E7F96" w:rsidRDefault="24E35993">
      <w:pPr>
        <w:pStyle w:val="BodyTextIndent2"/>
        <w:numPr>
          <w:ilvl w:val="2"/>
          <w:numId w:val="11"/>
        </w:numPr>
        <w:jc w:val="both"/>
        <w:rPr>
          <w:rFonts w:asciiTheme="minorHAnsi" w:hAnsiTheme="minorHAnsi" w:cstheme="minorHAnsi"/>
          <w:b w:val="0"/>
          <w:bCs w:val="0"/>
          <w:color w:val="1F3864" w:themeColor="accent1" w:themeShade="80"/>
          <w:sz w:val="22"/>
          <w:szCs w:val="22"/>
        </w:rPr>
      </w:pPr>
      <w:r w:rsidRPr="005E7F96">
        <w:rPr>
          <w:rFonts w:asciiTheme="minorHAnsi" w:hAnsiTheme="minorHAnsi" w:cstheme="minorHAnsi"/>
          <w:b w:val="0"/>
          <w:bCs w:val="0"/>
          <w:color w:val="1F3864" w:themeColor="accent1" w:themeShade="80"/>
          <w:sz w:val="22"/>
          <w:szCs w:val="22"/>
        </w:rPr>
        <w:t>Possess a Certificate of Competency as Master STCW 78 as amended 1995, Reg. II/2, for vessels of 3000 Gross Tonnage or more in the unlimited trading area, valid for service or eligible to be validated for service, in the Irish Merchant Marine.</w:t>
      </w:r>
    </w:p>
    <w:p w14:paraId="06DF6CBE" w14:textId="77777777" w:rsidR="000D6BD6" w:rsidRPr="005E7F96" w:rsidRDefault="24E35993">
      <w:pPr>
        <w:pStyle w:val="BodyTextIndent2"/>
        <w:numPr>
          <w:ilvl w:val="2"/>
          <w:numId w:val="11"/>
        </w:numPr>
        <w:jc w:val="both"/>
        <w:rPr>
          <w:rFonts w:asciiTheme="minorHAnsi" w:hAnsiTheme="minorHAnsi" w:cstheme="minorHAnsi"/>
          <w:b w:val="0"/>
          <w:bCs w:val="0"/>
          <w:color w:val="1F3864" w:themeColor="accent1" w:themeShade="80"/>
          <w:sz w:val="22"/>
          <w:szCs w:val="22"/>
        </w:rPr>
      </w:pPr>
      <w:r w:rsidRPr="005E7F96">
        <w:rPr>
          <w:rFonts w:asciiTheme="minorHAnsi" w:hAnsiTheme="minorHAnsi" w:cstheme="minorHAnsi"/>
          <w:b w:val="0"/>
          <w:bCs w:val="0"/>
          <w:color w:val="1F3864" w:themeColor="accent1" w:themeShade="80"/>
          <w:sz w:val="22"/>
          <w:szCs w:val="22"/>
        </w:rPr>
        <w:t>Have satisfactory watch keeping experience in a senior capacity, preferably on vessels of 3000 GT or more operating in the unlimited trading area.</w:t>
      </w:r>
    </w:p>
    <w:p w14:paraId="445B6F65" w14:textId="77777777" w:rsidR="000D6BD6" w:rsidRPr="005E7F96" w:rsidRDefault="24E35993">
      <w:pPr>
        <w:pStyle w:val="BodyTextIndent2"/>
        <w:numPr>
          <w:ilvl w:val="2"/>
          <w:numId w:val="11"/>
        </w:numPr>
        <w:jc w:val="both"/>
        <w:rPr>
          <w:rFonts w:asciiTheme="minorHAnsi" w:hAnsiTheme="minorHAnsi" w:cstheme="minorHAnsi"/>
          <w:b w:val="0"/>
          <w:bCs w:val="0"/>
          <w:color w:val="1F3864" w:themeColor="accent1" w:themeShade="80"/>
          <w:sz w:val="22"/>
          <w:szCs w:val="22"/>
        </w:rPr>
      </w:pPr>
      <w:r w:rsidRPr="005E7F96">
        <w:rPr>
          <w:rFonts w:asciiTheme="minorHAnsi" w:hAnsiTheme="minorHAnsi" w:cstheme="minorHAnsi"/>
          <w:b w:val="0"/>
          <w:bCs w:val="0"/>
          <w:color w:val="1F3864" w:themeColor="accent1" w:themeShade="80"/>
          <w:sz w:val="22"/>
          <w:szCs w:val="22"/>
        </w:rPr>
        <w:t xml:space="preserve">Have satisfactory experience in ship operation, </w:t>
      </w:r>
      <w:r w:rsidR="00020F29" w:rsidRPr="005E7F96">
        <w:rPr>
          <w:rFonts w:asciiTheme="minorHAnsi" w:hAnsiTheme="minorHAnsi" w:cstheme="minorHAnsi"/>
          <w:b w:val="0"/>
          <w:bCs w:val="0"/>
          <w:color w:val="1F3864" w:themeColor="accent1" w:themeShade="80"/>
          <w:sz w:val="22"/>
          <w:szCs w:val="22"/>
        </w:rPr>
        <w:t>maintenance,</w:t>
      </w:r>
      <w:r w:rsidRPr="005E7F96">
        <w:rPr>
          <w:rFonts w:asciiTheme="minorHAnsi" w:hAnsiTheme="minorHAnsi" w:cstheme="minorHAnsi"/>
          <w:b w:val="0"/>
          <w:bCs w:val="0"/>
          <w:color w:val="1F3864" w:themeColor="accent1" w:themeShade="80"/>
          <w:sz w:val="22"/>
          <w:szCs w:val="22"/>
        </w:rPr>
        <w:t xml:space="preserve"> and management.</w:t>
      </w:r>
    </w:p>
    <w:p w14:paraId="02CD3C47" w14:textId="77777777" w:rsidR="000D6BD6" w:rsidRPr="005E7F96" w:rsidRDefault="24E35993">
      <w:pPr>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Or:</w:t>
      </w:r>
    </w:p>
    <w:p w14:paraId="168E2751" w14:textId="77777777" w:rsidR="000D6BD6" w:rsidRPr="00777F74" w:rsidRDefault="000D6BD6">
      <w:pPr>
        <w:jc w:val="both"/>
        <w:rPr>
          <w:color w:val="1F3864" w:themeColor="accent1" w:themeShade="80"/>
        </w:rPr>
      </w:pPr>
    </w:p>
    <w:p w14:paraId="668718C1" w14:textId="77777777" w:rsidR="000D6BD6" w:rsidRPr="005E7F96" w:rsidRDefault="24E35993">
      <w:pPr>
        <w:numPr>
          <w:ilvl w:val="0"/>
          <w:numId w:val="11"/>
        </w:numPr>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Marine Engineering:</w:t>
      </w:r>
    </w:p>
    <w:p w14:paraId="67CD9C25" w14:textId="77777777" w:rsidR="000D6BD6" w:rsidRPr="005E7F96" w:rsidRDefault="24E35993">
      <w:pPr>
        <w:pStyle w:val="BodyTextIndent2"/>
        <w:numPr>
          <w:ilvl w:val="2"/>
          <w:numId w:val="11"/>
        </w:numPr>
        <w:jc w:val="both"/>
        <w:rPr>
          <w:rFonts w:asciiTheme="minorHAnsi" w:hAnsiTheme="minorHAnsi" w:cstheme="minorHAnsi"/>
          <w:b w:val="0"/>
          <w:bCs w:val="0"/>
          <w:color w:val="1F3864" w:themeColor="accent1" w:themeShade="80"/>
          <w:sz w:val="22"/>
          <w:szCs w:val="22"/>
        </w:rPr>
      </w:pPr>
      <w:r w:rsidRPr="005E7F96">
        <w:rPr>
          <w:rFonts w:asciiTheme="minorHAnsi" w:hAnsiTheme="minorHAnsi" w:cstheme="minorHAnsi"/>
          <w:b w:val="0"/>
          <w:bCs w:val="0"/>
          <w:color w:val="1F3864" w:themeColor="accent1" w:themeShade="80"/>
          <w:sz w:val="22"/>
          <w:szCs w:val="22"/>
        </w:rPr>
        <w:t>Possess a Certificate of Competency as Chief Engineer (Steam and/or Motor) STCW III/2 for vessels of power in excess of 3,000 kW in the unlimited trading area, valid for service or eligible to be validated for service, in the Irish Merchant Marine.</w:t>
      </w:r>
    </w:p>
    <w:p w14:paraId="55EC3731" w14:textId="77777777" w:rsidR="000D6BD6" w:rsidRPr="005E7F96" w:rsidRDefault="24E35993">
      <w:pPr>
        <w:pStyle w:val="BodyTextIndent2"/>
        <w:numPr>
          <w:ilvl w:val="2"/>
          <w:numId w:val="11"/>
        </w:numPr>
        <w:jc w:val="both"/>
        <w:rPr>
          <w:rFonts w:asciiTheme="minorHAnsi" w:hAnsiTheme="minorHAnsi" w:cstheme="minorHAnsi"/>
          <w:b w:val="0"/>
          <w:bCs w:val="0"/>
          <w:color w:val="1F3864" w:themeColor="accent1" w:themeShade="80"/>
          <w:sz w:val="22"/>
          <w:szCs w:val="22"/>
        </w:rPr>
      </w:pPr>
      <w:r w:rsidRPr="005E7F96">
        <w:rPr>
          <w:rFonts w:asciiTheme="minorHAnsi" w:hAnsiTheme="minorHAnsi" w:cstheme="minorHAnsi"/>
          <w:b w:val="0"/>
          <w:bCs w:val="0"/>
          <w:color w:val="1F3864" w:themeColor="accent1" w:themeShade="80"/>
          <w:sz w:val="22"/>
          <w:szCs w:val="22"/>
        </w:rPr>
        <w:t>Have satisfactory watch keeping experience in a senior capacity, preferably on vessels of power in excess of 3,000 kW operating in the unlimited trading area.</w:t>
      </w:r>
    </w:p>
    <w:p w14:paraId="620E4763" w14:textId="77777777" w:rsidR="000D6BD6" w:rsidRPr="005E7F96" w:rsidRDefault="24E35993">
      <w:pPr>
        <w:pStyle w:val="BodyTextIndent2"/>
        <w:numPr>
          <w:ilvl w:val="2"/>
          <w:numId w:val="11"/>
        </w:numPr>
        <w:jc w:val="both"/>
        <w:rPr>
          <w:rFonts w:asciiTheme="minorHAnsi" w:hAnsiTheme="minorHAnsi" w:cstheme="minorHAnsi"/>
          <w:b w:val="0"/>
          <w:bCs w:val="0"/>
          <w:color w:val="1F3864" w:themeColor="accent1" w:themeShade="80"/>
          <w:sz w:val="22"/>
          <w:szCs w:val="22"/>
        </w:rPr>
      </w:pPr>
      <w:r w:rsidRPr="005E7F96">
        <w:rPr>
          <w:rFonts w:asciiTheme="minorHAnsi" w:hAnsiTheme="minorHAnsi" w:cstheme="minorHAnsi"/>
          <w:b w:val="0"/>
          <w:bCs w:val="0"/>
          <w:color w:val="1F3864" w:themeColor="accent1" w:themeShade="80"/>
          <w:sz w:val="22"/>
          <w:szCs w:val="22"/>
        </w:rPr>
        <w:t xml:space="preserve">Have satisfactory experience in ship operation, repair, </w:t>
      </w:r>
      <w:r w:rsidR="00020F29" w:rsidRPr="005E7F96">
        <w:rPr>
          <w:rFonts w:asciiTheme="minorHAnsi" w:hAnsiTheme="minorHAnsi" w:cstheme="minorHAnsi"/>
          <w:b w:val="0"/>
          <w:bCs w:val="0"/>
          <w:color w:val="1F3864" w:themeColor="accent1" w:themeShade="80"/>
          <w:sz w:val="22"/>
          <w:szCs w:val="22"/>
        </w:rPr>
        <w:t>maintenance,</w:t>
      </w:r>
      <w:r w:rsidRPr="005E7F96">
        <w:rPr>
          <w:rFonts w:asciiTheme="minorHAnsi" w:hAnsiTheme="minorHAnsi" w:cstheme="minorHAnsi"/>
          <w:b w:val="0"/>
          <w:bCs w:val="0"/>
          <w:color w:val="1F3864" w:themeColor="accent1" w:themeShade="80"/>
          <w:sz w:val="22"/>
          <w:szCs w:val="22"/>
        </w:rPr>
        <w:t xml:space="preserve"> and management.</w:t>
      </w:r>
    </w:p>
    <w:p w14:paraId="58D59314" w14:textId="77777777" w:rsidR="000D6BD6" w:rsidRPr="005E7F96" w:rsidRDefault="000D6BD6">
      <w:pPr>
        <w:jc w:val="both"/>
        <w:rPr>
          <w:rFonts w:asciiTheme="minorHAnsi" w:hAnsiTheme="minorHAnsi" w:cstheme="minorHAnsi"/>
          <w:color w:val="1F3864" w:themeColor="accent1" w:themeShade="80"/>
          <w:sz w:val="22"/>
          <w:szCs w:val="22"/>
        </w:rPr>
      </w:pPr>
    </w:p>
    <w:p w14:paraId="1478589C" w14:textId="77777777" w:rsidR="000D6BD6" w:rsidRPr="005E7F96" w:rsidRDefault="24E35993">
      <w:pPr>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Or:</w:t>
      </w:r>
    </w:p>
    <w:p w14:paraId="67EC1330" w14:textId="77777777" w:rsidR="000D6BD6" w:rsidRPr="005E7F96" w:rsidRDefault="000D6BD6">
      <w:pPr>
        <w:jc w:val="both"/>
        <w:rPr>
          <w:rFonts w:asciiTheme="minorHAnsi" w:hAnsiTheme="minorHAnsi" w:cstheme="minorHAnsi"/>
          <w:color w:val="1F3864" w:themeColor="accent1" w:themeShade="80"/>
          <w:sz w:val="22"/>
          <w:szCs w:val="22"/>
        </w:rPr>
      </w:pPr>
    </w:p>
    <w:p w14:paraId="66A91351" w14:textId="77777777" w:rsidR="000D6BD6" w:rsidRPr="005E7F96" w:rsidRDefault="24E35993">
      <w:pPr>
        <w:numPr>
          <w:ilvl w:val="0"/>
          <w:numId w:val="11"/>
        </w:numPr>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 xml:space="preserve">Naval Architecture: </w:t>
      </w:r>
    </w:p>
    <w:p w14:paraId="7F57066E" w14:textId="77777777" w:rsidR="000D6BD6" w:rsidRPr="005E7F96" w:rsidRDefault="24E35993" w:rsidP="00C35B3B">
      <w:pPr>
        <w:numPr>
          <w:ilvl w:val="0"/>
          <w:numId w:val="4"/>
        </w:numPr>
        <w:tabs>
          <w:tab w:val="clear" w:pos="2160"/>
        </w:tabs>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lastRenderedPageBreak/>
        <w:t>Possess a recognised university degree in Naval Architecture or an equivalent qualification.</w:t>
      </w:r>
    </w:p>
    <w:p w14:paraId="489E9B67" w14:textId="47315A22" w:rsidR="005448B2" w:rsidRDefault="24E35993" w:rsidP="005448B2">
      <w:pPr>
        <w:numPr>
          <w:ilvl w:val="0"/>
          <w:numId w:val="4"/>
        </w:numPr>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Have satisfactory experience in implementing the theory and practice of naval architecture.</w:t>
      </w:r>
    </w:p>
    <w:p w14:paraId="4B5B979A" w14:textId="5A28DFF8" w:rsidR="00C35B3B" w:rsidRDefault="00C35B3B" w:rsidP="00C35B3B">
      <w:pPr>
        <w:jc w:val="both"/>
        <w:rPr>
          <w:rFonts w:asciiTheme="minorHAnsi" w:hAnsiTheme="minorHAnsi" w:cstheme="minorHAnsi"/>
          <w:color w:val="1F3864" w:themeColor="accent1" w:themeShade="80"/>
          <w:sz w:val="22"/>
          <w:szCs w:val="22"/>
        </w:rPr>
      </w:pPr>
      <w:r>
        <w:rPr>
          <w:rFonts w:asciiTheme="minorHAnsi" w:hAnsiTheme="minorHAnsi" w:cstheme="minorHAnsi"/>
          <w:color w:val="1F3864" w:themeColor="accent1" w:themeShade="80"/>
          <w:sz w:val="22"/>
          <w:szCs w:val="22"/>
        </w:rPr>
        <w:t>Or:</w:t>
      </w:r>
    </w:p>
    <w:p w14:paraId="39EFFFB3" w14:textId="77777777" w:rsidR="00C35B3B" w:rsidRDefault="00C35B3B" w:rsidP="00C35B3B">
      <w:pPr>
        <w:ind w:left="2160"/>
        <w:jc w:val="both"/>
        <w:rPr>
          <w:rFonts w:asciiTheme="minorHAnsi" w:hAnsiTheme="minorHAnsi" w:cstheme="minorHAnsi"/>
          <w:color w:val="1F3864" w:themeColor="accent1" w:themeShade="80"/>
          <w:sz w:val="22"/>
          <w:szCs w:val="22"/>
        </w:rPr>
      </w:pPr>
    </w:p>
    <w:p w14:paraId="69356D21" w14:textId="757F3022" w:rsidR="000D6BD6" w:rsidRPr="00C35B3B" w:rsidRDefault="005448B2" w:rsidP="00C35B3B">
      <w:pPr>
        <w:numPr>
          <w:ilvl w:val="0"/>
          <w:numId w:val="4"/>
        </w:numPr>
        <w:jc w:val="both"/>
        <w:rPr>
          <w:rFonts w:asciiTheme="minorHAnsi" w:hAnsiTheme="minorHAnsi" w:cstheme="minorHAnsi"/>
          <w:color w:val="1F3864" w:themeColor="accent1" w:themeShade="80"/>
          <w:sz w:val="22"/>
          <w:szCs w:val="22"/>
        </w:rPr>
      </w:pPr>
      <w:r w:rsidRPr="00C35B3B">
        <w:rPr>
          <w:rFonts w:asciiTheme="minorHAnsi" w:hAnsiTheme="minorHAnsi" w:cstheme="minorHAnsi"/>
          <w:color w:val="1F3864" w:themeColor="accent1" w:themeShade="80"/>
          <w:sz w:val="22"/>
          <w:szCs w:val="22"/>
        </w:rPr>
        <w:t xml:space="preserve">Have expertise in the field of </w:t>
      </w:r>
      <w:r w:rsidR="00973100" w:rsidRPr="00C35B3B">
        <w:rPr>
          <w:rFonts w:asciiTheme="minorHAnsi" w:hAnsiTheme="minorHAnsi" w:cstheme="minorHAnsi"/>
          <w:color w:val="1F3864" w:themeColor="accent1" w:themeShade="80"/>
          <w:sz w:val="22"/>
          <w:szCs w:val="22"/>
        </w:rPr>
        <w:t xml:space="preserve">health and </w:t>
      </w:r>
      <w:r w:rsidRPr="00C35B3B">
        <w:rPr>
          <w:rFonts w:asciiTheme="minorHAnsi" w:hAnsiTheme="minorHAnsi" w:cstheme="minorHAnsi"/>
          <w:color w:val="1F3864" w:themeColor="accent1" w:themeShade="80"/>
          <w:sz w:val="22"/>
          <w:szCs w:val="22"/>
        </w:rPr>
        <w:t>safety</w:t>
      </w:r>
      <w:r w:rsidR="00973100" w:rsidRPr="00C35B3B">
        <w:rPr>
          <w:rFonts w:asciiTheme="minorHAnsi" w:hAnsiTheme="minorHAnsi" w:cstheme="minorHAnsi"/>
          <w:color w:val="1F3864" w:themeColor="accent1" w:themeShade="80"/>
          <w:sz w:val="22"/>
          <w:szCs w:val="22"/>
        </w:rPr>
        <w:t xml:space="preserve"> ideally</w:t>
      </w:r>
      <w:r w:rsidRPr="00C35B3B">
        <w:rPr>
          <w:rFonts w:asciiTheme="minorHAnsi" w:hAnsiTheme="minorHAnsi" w:cstheme="minorHAnsi"/>
          <w:color w:val="1F3864" w:themeColor="accent1" w:themeShade="80"/>
          <w:sz w:val="22"/>
          <w:szCs w:val="22"/>
        </w:rPr>
        <w:t xml:space="preserve"> in sporting or recreational water activities</w:t>
      </w:r>
      <w:r w:rsidR="00C35B3B">
        <w:rPr>
          <w:rFonts w:asciiTheme="minorHAnsi" w:hAnsiTheme="minorHAnsi" w:cstheme="minorHAnsi"/>
          <w:color w:val="1F3864" w:themeColor="accent1" w:themeShade="80"/>
          <w:sz w:val="22"/>
          <w:szCs w:val="22"/>
        </w:rPr>
        <w:t>.</w:t>
      </w:r>
    </w:p>
    <w:p w14:paraId="41A87A42" w14:textId="77777777" w:rsidR="005448B2" w:rsidRPr="005448B2" w:rsidRDefault="005448B2" w:rsidP="002B4DAE">
      <w:pPr>
        <w:pStyle w:val="ListParagraph"/>
        <w:ind w:left="2520"/>
        <w:jc w:val="both"/>
        <w:rPr>
          <w:color w:val="1F3864" w:themeColor="accent1" w:themeShade="80"/>
        </w:rPr>
      </w:pPr>
    </w:p>
    <w:p w14:paraId="776705B2" w14:textId="71226876" w:rsidR="000D6BD6" w:rsidRDefault="24E35993">
      <w:pPr>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In addition, other qualifications considered by the MCIB, at its sole discretion, to be equivalent to those above</w:t>
      </w:r>
      <w:r w:rsidR="005448B2">
        <w:rPr>
          <w:rFonts w:asciiTheme="minorHAnsi" w:hAnsiTheme="minorHAnsi" w:cstheme="minorHAnsi"/>
          <w:color w:val="1F3864" w:themeColor="accent1" w:themeShade="80"/>
          <w:sz w:val="22"/>
          <w:szCs w:val="22"/>
        </w:rPr>
        <w:t>,</w:t>
      </w:r>
      <w:r w:rsidRPr="005E7F96">
        <w:rPr>
          <w:rFonts w:asciiTheme="minorHAnsi" w:hAnsiTheme="minorHAnsi" w:cstheme="minorHAnsi"/>
          <w:color w:val="1F3864" w:themeColor="accent1" w:themeShade="80"/>
          <w:sz w:val="22"/>
          <w:szCs w:val="22"/>
        </w:rPr>
        <w:t xml:space="preserve"> </w:t>
      </w:r>
      <w:r w:rsidR="00161EAB" w:rsidRPr="005E7F96">
        <w:rPr>
          <w:rFonts w:asciiTheme="minorHAnsi" w:hAnsiTheme="minorHAnsi" w:cstheme="minorHAnsi"/>
          <w:color w:val="1F3864" w:themeColor="accent1" w:themeShade="80"/>
          <w:sz w:val="22"/>
          <w:szCs w:val="22"/>
        </w:rPr>
        <w:t>or to provide relevant expertise and experience</w:t>
      </w:r>
      <w:r w:rsidR="00C35B3B">
        <w:rPr>
          <w:rFonts w:asciiTheme="minorHAnsi" w:hAnsiTheme="minorHAnsi" w:cstheme="minorHAnsi"/>
          <w:color w:val="1F3864" w:themeColor="accent1" w:themeShade="80"/>
          <w:sz w:val="22"/>
          <w:szCs w:val="22"/>
        </w:rPr>
        <w:t xml:space="preserve"> </w:t>
      </w:r>
      <w:r w:rsidR="005448B2">
        <w:rPr>
          <w:rFonts w:asciiTheme="minorHAnsi" w:hAnsiTheme="minorHAnsi" w:cstheme="minorHAnsi"/>
          <w:color w:val="1F3864" w:themeColor="accent1" w:themeShade="80"/>
          <w:sz w:val="22"/>
          <w:szCs w:val="22"/>
        </w:rPr>
        <w:t xml:space="preserve">to marine accident investigation and reporting </w:t>
      </w:r>
      <w:r w:rsidR="00161EAB" w:rsidRPr="005E7F96">
        <w:rPr>
          <w:rFonts w:asciiTheme="minorHAnsi" w:hAnsiTheme="minorHAnsi" w:cstheme="minorHAnsi"/>
          <w:color w:val="1F3864" w:themeColor="accent1" w:themeShade="80"/>
          <w:sz w:val="22"/>
          <w:szCs w:val="22"/>
        </w:rPr>
        <w:t xml:space="preserve">will </w:t>
      </w:r>
      <w:r w:rsidRPr="005E7F96">
        <w:rPr>
          <w:rFonts w:asciiTheme="minorHAnsi" w:hAnsiTheme="minorHAnsi" w:cstheme="minorHAnsi"/>
          <w:color w:val="1F3864" w:themeColor="accent1" w:themeShade="80"/>
          <w:sz w:val="22"/>
          <w:szCs w:val="22"/>
        </w:rPr>
        <w:t>be considered by the MCIB.</w:t>
      </w:r>
    </w:p>
    <w:p w14:paraId="500E6948" w14:textId="77777777" w:rsidR="00C35B3B" w:rsidRDefault="00C35B3B">
      <w:pPr>
        <w:jc w:val="both"/>
        <w:rPr>
          <w:rFonts w:asciiTheme="minorHAnsi" w:hAnsiTheme="minorHAnsi" w:cstheme="minorHAnsi"/>
          <w:color w:val="1F3864" w:themeColor="accent1" w:themeShade="80"/>
          <w:sz w:val="22"/>
          <w:szCs w:val="22"/>
        </w:rPr>
      </w:pPr>
    </w:p>
    <w:p w14:paraId="4652880E" w14:textId="77777777" w:rsidR="00020F29" w:rsidRDefault="00020F29">
      <w:pPr>
        <w:jc w:val="both"/>
        <w:rPr>
          <w:rFonts w:asciiTheme="minorHAnsi" w:hAnsiTheme="minorHAnsi" w:cstheme="minorHAnsi"/>
          <w:color w:val="1F3864" w:themeColor="accent1" w:themeShade="80"/>
          <w:sz w:val="22"/>
          <w:szCs w:val="22"/>
        </w:rPr>
      </w:pPr>
    </w:p>
    <w:p w14:paraId="673A6DCE" w14:textId="77777777" w:rsidR="00020F29" w:rsidRPr="00654B13" w:rsidRDefault="00020F29">
      <w:pPr>
        <w:jc w:val="both"/>
        <w:rPr>
          <w:rFonts w:asciiTheme="minorHAnsi" w:hAnsiTheme="minorHAnsi" w:cstheme="minorHAnsi"/>
          <w:b/>
          <w:bCs/>
          <w:color w:val="1F3864" w:themeColor="accent1" w:themeShade="80"/>
          <w:sz w:val="22"/>
          <w:szCs w:val="22"/>
        </w:rPr>
      </w:pPr>
      <w:r>
        <w:rPr>
          <w:rFonts w:asciiTheme="minorHAnsi" w:hAnsiTheme="minorHAnsi" w:cstheme="minorHAnsi"/>
          <w:b/>
          <w:bCs/>
          <w:color w:val="1F3864" w:themeColor="accent1" w:themeShade="80"/>
          <w:sz w:val="22"/>
          <w:szCs w:val="22"/>
        </w:rPr>
        <w:t>Types of Investigations</w:t>
      </w:r>
    </w:p>
    <w:p w14:paraId="4793672E" w14:textId="77777777" w:rsidR="00871EBF" w:rsidRPr="005E7F96" w:rsidRDefault="00871EBF">
      <w:pPr>
        <w:jc w:val="both"/>
        <w:rPr>
          <w:rFonts w:asciiTheme="minorHAnsi" w:hAnsiTheme="minorHAnsi" w:cstheme="minorHAnsi"/>
          <w:color w:val="1F3864" w:themeColor="accent1" w:themeShade="80"/>
          <w:sz w:val="22"/>
          <w:szCs w:val="22"/>
        </w:rPr>
      </w:pPr>
    </w:p>
    <w:p w14:paraId="7FF3AD1B" w14:textId="4C60A411" w:rsidR="000D6BD6" w:rsidRPr="005E7F96" w:rsidRDefault="24E35993">
      <w:pPr>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Due to the wide variety of incidents</w:t>
      </w:r>
      <w:r w:rsidR="00020F29">
        <w:rPr>
          <w:rFonts w:asciiTheme="minorHAnsi" w:hAnsiTheme="minorHAnsi" w:cstheme="minorHAnsi"/>
          <w:color w:val="1F3864" w:themeColor="accent1" w:themeShade="80"/>
          <w:sz w:val="22"/>
          <w:szCs w:val="22"/>
        </w:rPr>
        <w:t>,</w:t>
      </w:r>
      <w:r w:rsidRPr="005E7F96">
        <w:rPr>
          <w:rFonts w:asciiTheme="minorHAnsi" w:hAnsiTheme="minorHAnsi" w:cstheme="minorHAnsi"/>
          <w:color w:val="1F3864" w:themeColor="accent1" w:themeShade="80"/>
          <w:sz w:val="22"/>
          <w:szCs w:val="22"/>
        </w:rPr>
        <w:t xml:space="preserve"> there are </w:t>
      </w:r>
      <w:r w:rsidR="002B4DAE">
        <w:rPr>
          <w:rFonts w:asciiTheme="minorHAnsi" w:hAnsiTheme="minorHAnsi" w:cstheme="minorHAnsi"/>
          <w:color w:val="1F3864" w:themeColor="accent1" w:themeShade="80"/>
          <w:sz w:val="22"/>
          <w:szCs w:val="22"/>
        </w:rPr>
        <w:t xml:space="preserve">primarily </w:t>
      </w:r>
      <w:r w:rsidRPr="005E7F96">
        <w:rPr>
          <w:rFonts w:asciiTheme="minorHAnsi" w:hAnsiTheme="minorHAnsi" w:cstheme="minorHAnsi"/>
          <w:color w:val="1F3864" w:themeColor="accent1" w:themeShade="80"/>
          <w:sz w:val="22"/>
          <w:szCs w:val="22"/>
        </w:rPr>
        <w:t>two types of</w:t>
      </w:r>
      <w:r w:rsidR="005448B2">
        <w:rPr>
          <w:rFonts w:asciiTheme="minorHAnsi" w:hAnsiTheme="minorHAnsi" w:cstheme="minorHAnsi"/>
          <w:color w:val="1F3864" w:themeColor="accent1" w:themeShade="80"/>
          <w:sz w:val="22"/>
          <w:szCs w:val="22"/>
        </w:rPr>
        <w:t xml:space="preserve"> work that involves investigators</w:t>
      </w:r>
      <w:r w:rsidR="00020F29">
        <w:rPr>
          <w:rFonts w:asciiTheme="minorHAnsi" w:hAnsiTheme="minorHAnsi" w:cstheme="minorHAnsi"/>
          <w:color w:val="1F3864" w:themeColor="accent1" w:themeShade="80"/>
          <w:sz w:val="22"/>
          <w:szCs w:val="22"/>
        </w:rPr>
        <w:t>:</w:t>
      </w:r>
      <w:r w:rsidRPr="005E7F96">
        <w:rPr>
          <w:rFonts w:asciiTheme="minorHAnsi" w:hAnsiTheme="minorHAnsi" w:cstheme="minorHAnsi"/>
          <w:color w:val="1F3864" w:themeColor="accent1" w:themeShade="80"/>
          <w:sz w:val="22"/>
          <w:szCs w:val="22"/>
        </w:rPr>
        <w:t xml:space="preserve"> </w:t>
      </w:r>
    </w:p>
    <w:p w14:paraId="4244F0DA" w14:textId="77777777" w:rsidR="000D6BD6" w:rsidRPr="005E7F96" w:rsidRDefault="000D6BD6" w:rsidP="00EE2208">
      <w:pPr>
        <w:pStyle w:val="ListParagraph"/>
        <w:jc w:val="both"/>
        <w:rPr>
          <w:rFonts w:asciiTheme="minorHAnsi" w:hAnsiTheme="minorHAnsi" w:cstheme="minorHAnsi"/>
          <w:color w:val="1F3864" w:themeColor="accent1" w:themeShade="80"/>
          <w:sz w:val="22"/>
          <w:szCs w:val="22"/>
        </w:rPr>
      </w:pPr>
    </w:p>
    <w:p w14:paraId="69D8A167" w14:textId="4CED17FF" w:rsidR="000D6BD6" w:rsidRPr="00C35B3B" w:rsidRDefault="005448B2" w:rsidP="24E35993">
      <w:pPr>
        <w:numPr>
          <w:ilvl w:val="0"/>
          <w:numId w:val="10"/>
        </w:numPr>
        <w:jc w:val="both"/>
        <w:rPr>
          <w:rFonts w:asciiTheme="minorHAnsi" w:hAnsiTheme="minorHAnsi" w:cstheme="minorHAnsi"/>
          <w:color w:val="1F3864" w:themeColor="accent1" w:themeShade="80"/>
          <w:sz w:val="22"/>
          <w:szCs w:val="22"/>
        </w:rPr>
      </w:pPr>
      <w:r w:rsidRPr="00C35B3B">
        <w:rPr>
          <w:rFonts w:asciiTheme="minorHAnsi" w:hAnsiTheme="minorHAnsi" w:cstheme="minorHAnsi"/>
          <w:color w:val="1F3864" w:themeColor="accent1" w:themeShade="80"/>
          <w:sz w:val="22"/>
          <w:szCs w:val="22"/>
        </w:rPr>
        <w:t xml:space="preserve">An </w:t>
      </w:r>
      <w:r w:rsidR="24E35993" w:rsidRPr="00C35B3B">
        <w:rPr>
          <w:rFonts w:asciiTheme="minorHAnsi" w:hAnsiTheme="minorHAnsi" w:cstheme="minorHAnsi"/>
          <w:color w:val="1F3864" w:themeColor="accent1" w:themeShade="80"/>
          <w:sz w:val="22"/>
          <w:szCs w:val="22"/>
        </w:rPr>
        <w:t>Investigation</w:t>
      </w:r>
      <w:r w:rsidRPr="00C35B3B">
        <w:rPr>
          <w:rFonts w:asciiTheme="minorHAnsi" w:hAnsiTheme="minorHAnsi" w:cstheme="minorHAnsi"/>
          <w:color w:val="1F3864" w:themeColor="accent1" w:themeShade="80"/>
          <w:sz w:val="22"/>
          <w:szCs w:val="22"/>
        </w:rPr>
        <w:t xml:space="preserve"> under warrant from the Board of the MCIB</w:t>
      </w:r>
    </w:p>
    <w:p w14:paraId="5DEB1C1A" w14:textId="159805B1" w:rsidR="00973100" w:rsidRPr="00C35B3B" w:rsidRDefault="00973100" w:rsidP="00973100">
      <w:pPr>
        <w:numPr>
          <w:ilvl w:val="0"/>
          <w:numId w:val="10"/>
        </w:numPr>
        <w:jc w:val="both"/>
        <w:rPr>
          <w:rFonts w:asciiTheme="minorHAnsi" w:hAnsiTheme="minorHAnsi" w:cstheme="minorHAnsi"/>
          <w:color w:val="1F3864" w:themeColor="accent1" w:themeShade="80"/>
          <w:sz w:val="22"/>
          <w:szCs w:val="22"/>
        </w:rPr>
      </w:pPr>
      <w:r w:rsidRPr="00C35B3B">
        <w:rPr>
          <w:rFonts w:asciiTheme="minorHAnsi" w:hAnsiTheme="minorHAnsi" w:cstheme="minorHAnsi"/>
          <w:color w:val="1F3864" w:themeColor="accent1" w:themeShade="80"/>
          <w:sz w:val="22"/>
          <w:szCs w:val="22"/>
        </w:rPr>
        <w:t>Assisting the MCIB in carrying out preliminary assessments of serious casualties under the European Communities (Merchant Shipping) (Investigation of Accidents) Regulations 2011</w:t>
      </w:r>
    </w:p>
    <w:p w14:paraId="36B4CDD3" w14:textId="295181BC" w:rsidR="000D6BD6" w:rsidRPr="00C35B3B" w:rsidRDefault="005448B2" w:rsidP="24E35993">
      <w:pPr>
        <w:numPr>
          <w:ilvl w:val="0"/>
          <w:numId w:val="10"/>
        </w:numPr>
        <w:jc w:val="both"/>
        <w:rPr>
          <w:rFonts w:asciiTheme="minorHAnsi" w:hAnsiTheme="minorHAnsi" w:cstheme="minorHAnsi"/>
          <w:color w:val="1F3864" w:themeColor="accent1" w:themeShade="80"/>
          <w:sz w:val="22"/>
          <w:szCs w:val="22"/>
        </w:rPr>
      </w:pPr>
      <w:r w:rsidRPr="00C35B3B">
        <w:rPr>
          <w:rFonts w:asciiTheme="minorHAnsi" w:hAnsiTheme="minorHAnsi" w:cstheme="minorHAnsi"/>
          <w:color w:val="1F3864" w:themeColor="accent1" w:themeShade="80"/>
          <w:sz w:val="22"/>
          <w:szCs w:val="22"/>
        </w:rPr>
        <w:t>Prelimina</w:t>
      </w:r>
      <w:r w:rsidR="00973100" w:rsidRPr="00C35B3B">
        <w:rPr>
          <w:rFonts w:asciiTheme="minorHAnsi" w:hAnsiTheme="minorHAnsi" w:cstheme="minorHAnsi"/>
          <w:color w:val="1F3864" w:themeColor="accent1" w:themeShade="80"/>
          <w:sz w:val="22"/>
          <w:szCs w:val="22"/>
        </w:rPr>
        <w:t xml:space="preserve">ry </w:t>
      </w:r>
      <w:r w:rsidR="00880097" w:rsidRPr="00C35B3B">
        <w:rPr>
          <w:rFonts w:asciiTheme="minorHAnsi" w:hAnsiTheme="minorHAnsi" w:cstheme="minorHAnsi"/>
          <w:color w:val="1F3864" w:themeColor="accent1" w:themeShade="80"/>
          <w:sz w:val="22"/>
          <w:szCs w:val="22"/>
        </w:rPr>
        <w:t xml:space="preserve">work </w:t>
      </w:r>
      <w:r w:rsidRPr="00C35B3B">
        <w:rPr>
          <w:rFonts w:asciiTheme="minorHAnsi" w:hAnsiTheme="minorHAnsi" w:cstheme="minorHAnsi"/>
          <w:color w:val="1F3864" w:themeColor="accent1" w:themeShade="80"/>
          <w:sz w:val="22"/>
          <w:szCs w:val="22"/>
        </w:rPr>
        <w:t>or where assisting in a more c</w:t>
      </w:r>
      <w:r w:rsidR="24E35993" w:rsidRPr="00C35B3B">
        <w:rPr>
          <w:rFonts w:asciiTheme="minorHAnsi" w:hAnsiTheme="minorHAnsi" w:cstheme="minorHAnsi"/>
          <w:color w:val="1F3864" w:themeColor="accent1" w:themeShade="80"/>
          <w:sz w:val="22"/>
          <w:szCs w:val="22"/>
        </w:rPr>
        <w:t>omplex</w:t>
      </w:r>
      <w:r w:rsidRPr="00C35B3B">
        <w:rPr>
          <w:rFonts w:asciiTheme="minorHAnsi" w:hAnsiTheme="minorHAnsi" w:cstheme="minorHAnsi"/>
          <w:color w:val="1F3864" w:themeColor="accent1" w:themeShade="80"/>
          <w:sz w:val="22"/>
          <w:szCs w:val="22"/>
        </w:rPr>
        <w:t xml:space="preserve"> statutory</w:t>
      </w:r>
      <w:r w:rsidR="24E35993" w:rsidRPr="00C35B3B">
        <w:rPr>
          <w:rFonts w:asciiTheme="minorHAnsi" w:hAnsiTheme="minorHAnsi" w:cstheme="minorHAnsi"/>
          <w:color w:val="1F3864" w:themeColor="accent1" w:themeShade="80"/>
          <w:sz w:val="22"/>
          <w:szCs w:val="22"/>
        </w:rPr>
        <w:t xml:space="preserve"> Investigation</w:t>
      </w:r>
    </w:p>
    <w:p w14:paraId="5148F696" w14:textId="77777777" w:rsidR="000D6BD6" w:rsidRPr="00C35B3B" w:rsidRDefault="000D6BD6">
      <w:pPr>
        <w:jc w:val="both"/>
        <w:rPr>
          <w:color w:val="1F3864" w:themeColor="accent1" w:themeShade="80"/>
          <w:sz w:val="22"/>
          <w:szCs w:val="22"/>
        </w:rPr>
      </w:pPr>
    </w:p>
    <w:p w14:paraId="3C63B0ED" w14:textId="77777777" w:rsidR="00020F29" w:rsidRPr="00654B13" w:rsidRDefault="00020F29">
      <w:pPr>
        <w:jc w:val="both"/>
        <w:rPr>
          <w:rFonts w:asciiTheme="minorHAnsi" w:hAnsiTheme="minorHAnsi" w:cstheme="minorHAnsi"/>
          <w:b/>
          <w:bCs/>
          <w:color w:val="1F3864" w:themeColor="accent1" w:themeShade="80"/>
          <w:sz w:val="22"/>
          <w:szCs w:val="22"/>
        </w:rPr>
      </w:pPr>
      <w:r>
        <w:rPr>
          <w:rFonts w:asciiTheme="minorHAnsi" w:hAnsiTheme="minorHAnsi" w:cstheme="minorHAnsi"/>
          <w:b/>
          <w:bCs/>
          <w:color w:val="1F3864" w:themeColor="accent1" w:themeShade="80"/>
          <w:sz w:val="22"/>
          <w:szCs w:val="22"/>
        </w:rPr>
        <w:t>Fees</w:t>
      </w:r>
    </w:p>
    <w:p w14:paraId="57873D9A" w14:textId="77777777" w:rsidR="008201FC" w:rsidRPr="005E7F96" w:rsidRDefault="008201FC">
      <w:pPr>
        <w:jc w:val="both"/>
        <w:rPr>
          <w:rFonts w:asciiTheme="minorHAnsi" w:hAnsiTheme="minorHAnsi" w:cstheme="minorHAnsi"/>
          <w:color w:val="1F3864" w:themeColor="accent1" w:themeShade="80"/>
          <w:sz w:val="22"/>
          <w:szCs w:val="22"/>
        </w:rPr>
      </w:pPr>
    </w:p>
    <w:p w14:paraId="7A531E0D" w14:textId="77777777" w:rsidR="000D6BD6" w:rsidRPr="005E7F96" w:rsidRDefault="24E35993">
      <w:pPr>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 xml:space="preserve">The fees payable by the MCIB </w:t>
      </w:r>
      <w:r w:rsidRPr="005E7F96">
        <w:rPr>
          <w:rFonts w:asciiTheme="minorHAnsi" w:hAnsiTheme="minorHAnsi" w:cstheme="minorHAnsi"/>
          <w:color w:val="1F3864" w:themeColor="accent1" w:themeShade="80"/>
          <w:sz w:val="22"/>
          <w:szCs w:val="22"/>
          <w:lang w:val="en-US"/>
        </w:rPr>
        <w:t xml:space="preserve">will be paid net of Professional Services Withholding Tax, currently at 20%, </w:t>
      </w:r>
      <w:r w:rsidRPr="005E7F96">
        <w:rPr>
          <w:rFonts w:asciiTheme="minorHAnsi" w:hAnsiTheme="minorHAnsi" w:cstheme="minorHAnsi"/>
          <w:color w:val="1F3864" w:themeColor="accent1" w:themeShade="80"/>
          <w:sz w:val="22"/>
          <w:szCs w:val="22"/>
        </w:rPr>
        <w:t>and are as follows:</w:t>
      </w:r>
    </w:p>
    <w:p w14:paraId="61B4C225" w14:textId="77777777" w:rsidR="000D6BD6" w:rsidRPr="005E7F96" w:rsidRDefault="000D6BD6">
      <w:pPr>
        <w:jc w:val="both"/>
        <w:rPr>
          <w:rFonts w:asciiTheme="minorHAnsi" w:hAnsiTheme="minorHAnsi" w:cstheme="minorHAnsi"/>
          <w:color w:val="1F3864" w:themeColor="accent1" w:themeShade="80"/>
          <w:sz w:val="22"/>
          <w:szCs w:val="22"/>
        </w:rPr>
      </w:pPr>
    </w:p>
    <w:p w14:paraId="1731F911" w14:textId="77777777" w:rsidR="000D6BD6" w:rsidRPr="005E7F96" w:rsidRDefault="000D6BD6">
      <w:pPr>
        <w:jc w:val="both"/>
        <w:rPr>
          <w:rFonts w:asciiTheme="minorHAnsi" w:hAnsiTheme="minorHAnsi" w:cstheme="minorHAnsi"/>
          <w:color w:val="1F3864" w:themeColor="accent1" w:themeShade="80"/>
          <w:sz w:val="22"/>
          <w:szCs w:val="22"/>
        </w:rPr>
      </w:pPr>
    </w:p>
    <w:p w14:paraId="732CCCA0" w14:textId="041F0370" w:rsidR="00D6032F" w:rsidRDefault="00D6032F" w:rsidP="00D6032F">
      <w:pPr>
        <w:numPr>
          <w:ilvl w:val="0"/>
          <w:numId w:val="12"/>
        </w:numPr>
        <w:jc w:val="both"/>
        <w:rPr>
          <w:rFonts w:asciiTheme="minorHAnsi" w:hAnsiTheme="minorHAnsi" w:cstheme="minorHAnsi"/>
          <w:color w:val="1F3864" w:themeColor="accent1" w:themeShade="80"/>
          <w:sz w:val="22"/>
          <w:szCs w:val="22"/>
        </w:rPr>
      </w:pPr>
      <w:r>
        <w:rPr>
          <w:rFonts w:asciiTheme="minorHAnsi" w:hAnsiTheme="minorHAnsi" w:cstheme="minorHAnsi"/>
          <w:color w:val="1F3864" w:themeColor="accent1" w:themeShade="80"/>
          <w:sz w:val="22"/>
          <w:szCs w:val="22"/>
        </w:rPr>
        <w:t xml:space="preserve">Statutory </w:t>
      </w:r>
      <w:r w:rsidR="24E35993" w:rsidRPr="005E7F96">
        <w:rPr>
          <w:rFonts w:asciiTheme="minorHAnsi" w:hAnsiTheme="minorHAnsi" w:cstheme="minorHAnsi"/>
          <w:color w:val="1F3864" w:themeColor="accent1" w:themeShade="80"/>
          <w:sz w:val="22"/>
          <w:szCs w:val="22"/>
        </w:rPr>
        <w:t>Investigation</w:t>
      </w:r>
      <w:r>
        <w:rPr>
          <w:rFonts w:asciiTheme="minorHAnsi" w:hAnsiTheme="minorHAnsi" w:cstheme="minorHAnsi"/>
          <w:color w:val="1F3864" w:themeColor="accent1" w:themeShade="80"/>
          <w:sz w:val="22"/>
          <w:szCs w:val="22"/>
        </w:rPr>
        <w:t>s</w:t>
      </w:r>
      <w:r w:rsidR="24E35993" w:rsidRPr="005E7F96">
        <w:rPr>
          <w:rFonts w:asciiTheme="minorHAnsi" w:hAnsiTheme="minorHAnsi" w:cstheme="minorHAnsi"/>
          <w:color w:val="1F3864" w:themeColor="accent1" w:themeShade="80"/>
          <w:sz w:val="22"/>
          <w:szCs w:val="22"/>
        </w:rPr>
        <w:t xml:space="preserve">– </w:t>
      </w:r>
      <w:r>
        <w:rPr>
          <w:rFonts w:asciiTheme="minorHAnsi" w:hAnsiTheme="minorHAnsi" w:cstheme="minorHAnsi"/>
          <w:color w:val="1F3864" w:themeColor="accent1" w:themeShade="80"/>
          <w:sz w:val="22"/>
          <w:szCs w:val="22"/>
        </w:rPr>
        <w:t>(</w:t>
      </w:r>
      <w:r w:rsidR="24E35993" w:rsidRPr="005E7F96">
        <w:rPr>
          <w:rFonts w:asciiTheme="minorHAnsi" w:hAnsiTheme="minorHAnsi" w:cstheme="minorHAnsi"/>
          <w:color w:val="1F3864" w:themeColor="accent1" w:themeShade="80"/>
          <w:sz w:val="22"/>
          <w:szCs w:val="22"/>
        </w:rPr>
        <w:t>Leading to a</w:t>
      </w:r>
      <w:r>
        <w:rPr>
          <w:rFonts w:asciiTheme="minorHAnsi" w:hAnsiTheme="minorHAnsi" w:cstheme="minorHAnsi"/>
          <w:color w:val="1F3864" w:themeColor="accent1" w:themeShade="80"/>
          <w:sz w:val="22"/>
          <w:szCs w:val="22"/>
        </w:rPr>
        <w:t xml:space="preserve">nd including the production of an </w:t>
      </w:r>
      <w:r w:rsidR="24E35993" w:rsidRPr="005E7F96">
        <w:rPr>
          <w:rFonts w:asciiTheme="minorHAnsi" w:hAnsiTheme="minorHAnsi" w:cstheme="minorHAnsi"/>
          <w:color w:val="1F3864" w:themeColor="accent1" w:themeShade="80"/>
          <w:sz w:val="22"/>
          <w:szCs w:val="22"/>
        </w:rPr>
        <w:t>investigation report</w:t>
      </w:r>
      <w:r>
        <w:rPr>
          <w:rFonts w:asciiTheme="minorHAnsi" w:hAnsiTheme="minorHAnsi" w:cstheme="minorHAnsi"/>
          <w:color w:val="1F3864" w:themeColor="accent1" w:themeShade="80"/>
          <w:sz w:val="22"/>
          <w:szCs w:val="22"/>
        </w:rPr>
        <w:t>)</w:t>
      </w:r>
      <w:r w:rsidR="00020F29">
        <w:rPr>
          <w:rFonts w:asciiTheme="minorHAnsi" w:hAnsiTheme="minorHAnsi" w:cstheme="minorHAnsi"/>
          <w:color w:val="1F3864" w:themeColor="accent1" w:themeShade="80"/>
          <w:sz w:val="22"/>
          <w:szCs w:val="22"/>
        </w:rPr>
        <w:t>:</w:t>
      </w:r>
    </w:p>
    <w:p w14:paraId="18B312F5" w14:textId="77777777" w:rsidR="00D6032F" w:rsidRDefault="00D6032F" w:rsidP="00D6032F">
      <w:pPr>
        <w:pStyle w:val="ListParagraph"/>
        <w:rPr>
          <w:rFonts w:asciiTheme="minorHAnsi" w:hAnsiTheme="minorHAnsi" w:cstheme="minorHAnsi"/>
          <w:color w:val="1F3864" w:themeColor="accent1" w:themeShade="80"/>
          <w:sz w:val="22"/>
          <w:szCs w:val="22"/>
        </w:rPr>
      </w:pPr>
    </w:p>
    <w:p w14:paraId="28EB0C29" w14:textId="3E42CD1C" w:rsidR="00BC3546" w:rsidRDefault="00D6032F" w:rsidP="00D6032F">
      <w:pPr>
        <w:ind w:left="720"/>
        <w:jc w:val="both"/>
        <w:rPr>
          <w:rFonts w:asciiTheme="minorHAnsi" w:hAnsiTheme="minorHAnsi" w:cstheme="minorHAnsi"/>
          <w:color w:val="1F3864" w:themeColor="accent1" w:themeShade="80"/>
          <w:sz w:val="22"/>
          <w:szCs w:val="22"/>
        </w:rPr>
      </w:pPr>
      <w:r>
        <w:rPr>
          <w:rFonts w:asciiTheme="minorHAnsi" w:hAnsiTheme="minorHAnsi" w:cstheme="minorHAnsi"/>
          <w:color w:val="1F3864" w:themeColor="accent1" w:themeShade="80"/>
          <w:sz w:val="22"/>
          <w:szCs w:val="22"/>
        </w:rPr>
        <w:t xml:space="preserve"> </w:t>
      </w:r>
      <w:r w:rsidR="000D6BD6" w:rsidRPr="00D6032F">
        <w:rPr>
          <w:rFonts w:asciiTheme="minorHAnsi" w:hAnsiTheme="minorHAnsi" w:cstheme="minorHAnsi"/>
          <w:color w:val="1F3864" w:themeColor="accent1" w:themeShade="80"/>
          <w:sz w:val="22"/>
          <w:szCs w:val="22"/>
        </w:rPr>
        <w:t>€</w:t>
      </w:r>
      <w:r w:rsidR="00BC3546" w:rsidRPr="00D6032F">
        <w:rPr>
          <w:rFonts w:asciiTheme="minorHAnsi" w:hAnsiTheme="minorHAnsi" w:cstheme="minorHAnsi"/>
          <w:color w:val="1F3864" w:themeColor="accent1" w:themeShade="80"/>
          <w:sz w:val="22"/>
          <w:szCs w:val="22"/>
        </w:rPr>
        <w:t>6</w:t>
      </w:r>
      <w:r w:rsidR="00D76C31" w:rsidRPr="00D6032F">
        <w:rPr>
          <w:rFonts w:asciiTheme="minorHAnsi" w:hAnsiTheme="minorHAnsi" w:cstheme="minorHAnsi"/>
          <w:color w:val="1F3864" w:themeColor="accent1" w:themeShade="80"/>
          <w:sz w:val="22"/>
          <w:szCs w:val="22"/>
        </w:rPr>
        <w:t>,000</w:t>
      </w:r>
      <w:r w:rsidR="008201FC" w:rsidRPr="00D6032F">
        <w:rPr>
          <w:rFonts w:asciiTheme="minorHAnsi" w:hAnsiTheme="minorHAnsi" w:cstheme="minorHAnsi"/>
          <w:color w:val="1F3864" w:themeColor="accent1" w:themeShade="80"/>
          <w:sz w:val="22"/>
          <w:szCs w:val="22"/>
        </w:rPr>
        <w:t xml:space="preserve"> for investigation and complete</w:t>
      </w:r>
      <w:r w:rsidRPr="00D6032F">
        <w:rPr>
          <w:rFonts w:asciiTheme="minorHAnsi" w:hAnsiTheme="minorHAnsi" w:cstheme="minorHAnsi"/>
          <w:color w:val="1F3864" w:themeColor="accent1" w:themeShade="80"/>
          <w:sz w:val="22"/>
          <w:szCs w:val="22"/>
        </w:rPr>
        <w:t>d</w:t>
      </w:r>
      <w:r w:rsidR="008201FC" w:rsidRPr="00D6032F">
        <w:rPr>
          <w:rFonts w:asciiTheme="minorHAnsi" w:hAnsiTheme="minorHAnsi" w:cstheme="minorHAnsi"/>
          <w:color w:val="1F3864" w:themeColor="accent1" w:themeShade="80"/>
          <w:sz w:val="22"/>
          <w:szCs w:val="22"/>
        </w:rPr>
        <w:t xml:space="preserve"> report.</w:t>
      </w:r>
    </w:p>
    <w:p w14:paraId="5C3E3B7D" w14:textId="77777777" w:rsidR="00D6032F" w:rsidRDefault="00D6032F" w:rsidP="00D6032F">
      <w:pPr>
        <w:pStyle w:val="ListParagraph"/>
        <w:rPr>
          <w:rFonts w:asciiTheme="minorHAnsi" w:hAnsiTheme="minorHAnsi" w:cstheme="minorHAnsi"/>
          <w:color w:val="1F3864" w:themeColor="accent1" w:themeShade="80"/>
          <w:sz w:val="22"/>
          <w:szCs w:val="22"/>
        </w:rPr>
      </w:pPr>
    </w:p>
    <w:p w14:paraId="5A7D05E5" w14:textId="37C1D4C1" w:rsidR="00D6032F" w:rsidRDefault="00D6032F" w:rsidP="00D6032F">
      <w:pPr>
        <w:numPr>
          <w:ilvl w:val="0"/>
          <w:numId w:val="12"/>
        </w:numPr>
        <w:jc w:val="both"/>
        <w:rPr>
          <w:rFonts w:asciiTheme="minorHAnsi" w:hAnsiTheme="minorHAnsi" w:cstheme="minorHAnsi"/>
          <w:color w:val="1F3864" w:themeColor="accent1" w:themeShade="80"/>
          <w:sz w:val="22"/>
          <w:szCs w:val="22"/>
        </w:rPr>
      </w:pPr>
      <w:r w:rsidRPr="00D6032F">
        <w:rPr>
          <w:rFonts w:asciiTheme="minorHAnsi" w:hAnsiTheme="minorHAnsi" w:cstheme="minorHAnsi"/>
          <w:color w:val="1F3864" w:themeColor="accent1" w:themeShade="80"/>
          <w:sz w:val="22"/>
          <w:szCs w:val="22"/>
        </w:rPr>
        <w:t xml:space="preserve">Preliminary Assessment:  €2,250 </w:t>
      </w:r>
    </w:p>
    <w:p w14:paraId="220BB2CD" w14:textId="77777777" w:rsidR="00880097" w:rsidRDefault="00880097" w:rsidP="00880097">
      <w:pPr>
        <w:ind w:left="720"/>
        <w:jc w:val="both"/>
        <w:rPr>
          <w:rFonts w:asciiTheme="minorHAnsi" w:hAnsiTheme="minorHAnsi" w:cstheme="minorHAnsi"/>
          <w:color w:val="1F3864" w:themeColor="accent1" w:themeShade="80"/>
          <w:sz w:val="22"/>
          <w:szCs w:val="22"/>
        </w:rPr>
      </w:pPr>
    </w:p>
    <w:p w14:paraId="09581A15" w14:textId="77777777" w:rsidR="000D6BD6" w:rsidRPr="00D6032F" w:rsidRDefault="00E353D7" w:rsidP="00D6032F">
      <w:pPr>
        <w:numPr>
          <w:ilvl w:val="0"/>
          <w:numId w:val="12"/>
        </w:numPr>
        <w:jc w:val="both"/>
        <w:rPr>
          <w:rFonts w:asciiTheme="minorHAnsi" w:hAnsiTheme="minorHAnsi" w:cstheme="minorHAnsi"/>
          <w:color w:val="1F3864" w:themeColor="accent1" w:themeShade="80"/>
          <w:sz w:val="22"/>
          <w:szCs w:val="22"/>
        </w:rPr>
      </w:pPr>
      <w:r w:rsidRPr="00D6032F">
        <w:rPr>
          <w:rFonts w:asciiTheme="minorHAnsi" w:hAnsiTheme="minorHAnsi" w:cstheme="minorHAnsi"/>
          <w:color w:val="1F3864" w:themeColor="accent1" w:themeShade="80"/>
          <w:sz w:val="22"/>
          <w:szCs w:val="22"/>
        </w:rPr>
        <w:t xml:space="preserve">On occasions an investigation may involve more complex aspects and </w:t>
      </w:r>
      <w:r w:rsidR="00BC3546" w:rsidRPr="00D6032F">
        <w:rPr>
          <w:rFonts w:asciiTheme="minorHAnsi" w:hAnsiTheme="minorHAnsi" w:cstheme="minorHAnsi"/>
          <w:color w:val="1F3864" w:themeColor="accent1" w:themeShade="80"/>
          <w:sz w:val="22"/>
          <w:szCs w:val="22"/>
        </w:rPr>
        <w:t>f</w:t>
      </w:r>
      <w:r w:rsidR="000D6BD6" w:rsidRPr="00D6032F">
        <w:rPr>
          <w:rFonts w:asciiTheme="minorHAnsi" w:hAnsiTheme="minorHAnsi" w:cstheme="minorHAnsi"/>
          <w:color w:val="1F3864" w:themeColor="accent1" w:themeShade="80"/>
          <w:sz w:val="22"/>
          <w:szCs w:val="22"/>
        </w:rPr>
        <w:t xml:space="preserve">ee </w:t>
      </w:r>
      <w:r w:rsidRPr="00D6032F">
        <w:rPr>
          <w:rFonts w:asciiTheme="minorHAnsi" w:hAnsiTheme="minorHAnsi" w:cstheme="minorHAnsi"/>
          <w:color w:val="1F3864" w:themeColor="accent1" w:themeShade="80"/>
          <w:sz w:val="22"/>
          <w:szCs w:val="22"/>
        </w:rPr>
        <w:t xml:space="preserve">will </w:t>
      </w:r>
      <w:r w:rsidR="000D6BD6" w:rsidRPr="00D6032F">
        <w:rPr>
          <w:rFonts w:asciiTheme="minorHAnsi" w:hAnsiTheme="minorHAnsi" w:cstheme="minorHAnsi"/>
          <w:color w:val="1F3864" w:themeColor="accent1" w:themeShade="80"/>
          <w:sz w:val="22"/>
          <w:szCs w:val="22"/>
        </w:rPr>
        <w:t>be determined by the Board, dependant on level</w:t>
      </w:r>
      <w:r w:rsidR="00BC3546" w:rsidRPr="00D6032F">
        <w:rPr>
          <w:rFonts w:asciiTheme="minorHAnsi" w:hAnsiTheme="minorHAnsi" w:cstheme="minorHAnsi"/>
          <w:color w:val="1F3864" w:themeColor="accent1" w:themeShade="80"/>
          <w:sz w:val="22"/>
          <w:szCs w:val="22"/>
        </w:rPr>
        <w:t xml:space="preserve"> </w:t>
      </w:r>
      <w:r w:rsidR="000D6BD6" w:rsidRPr="00D6032F">
        <w:rPr>
          <w:rFonts w:asciiTheme="minorHAnsi" w:hAnsiTheme="minorHAnsi" w:cstheme="minorHAnsi"/>
          <w:color w:val="1F3864" w:themeColor="accent1" w:themeShade="80"/>
          <w:sz w:val="22"/>
          <w:szCs w:val="22"/>
        </w:rPr>
        <w:t>of complexity</w:t>
      </w:r>
      <w:r w:rsidRPr="00D6032F">
        <w:rPr>
          <w:rFonts w:asciiTheme="minorHAnsi" w:hAnsiTheme="minorHAnsi" w:cstheme="minorHAnsi"/>
          <w:color w:val="1F3864" w:themeColor="accent1" w:themeShade="80"/>
          <w:sz w:val="22"/>
          <w:szCs w:val="22"/>
        </w:rPr>
        <w:t xml:space="preserve"> on a </w:t>
      </w:r>
      <w:r w:rsidR="005E7F96" w:rsidRPr="00D6032F">
        <w:rPr>
          <w:rFonts w:asciiTheme="minorHAnsi" w:hAnsiTheme="minorHAnsi" w:cstheme="minorHAnsi"/>
          <w:color w:val="1F3864" w:themeColor="accent1" w:themeShade="80"/>
          <w:sz w:val="22"/>
          <w:szCs w:val="22"/>
        </w:rPr>
        <w:t>case-by-case</w:t>
      </w:r>
      <w:r w:rsidRPr="00D6032F">
        <w:rPr>
          <w:rFonts w:asciiTheme="minorHAnsi" w:hAnsiTheme="minorHAnsi" w:cstheme="minorHAnsi"/>
          <w:color w:val="1F3864" w:themeColor="accent1" w:themeShade="80"/>
          <w:sz w:val="22"/>
          <w:szCs w:val="22"/>
        </w:rPr>
        <w:t xml:space="preserve"> basis, and dependent on the work required of the appointed investigator or of any assisting person</w:t>
      </w:r>
      <w:r w:rsidR="000D6BD6" w:rsidRPr="00D6032F">
        <w:rPr>
          <w:rFonts w:asciiTheme="minorHAnsi" w:hAnsiTheme="minorHAnsi" w:cstheme="minorHAnsi"/>
          <w:color w:val="1F3864" w:themeColor="accent1" w:themeShade="80"/>
          <w:sz w:val="22"/>
          <w:szCs w:val="22"/>
        </w:rPr>
        <w:t>.</w:t>
      </w:r>
    </w:p>
    <w:p w14:paraId="13ED3CB9" w14:textId="77777777" w:rsidR="000D6BD6" w:rsidRPr="005E7F96" w:rsidRDefault="000D6BD6">
      <w:pPr>
        <w:jc w:val="both"/>
        <w:rPr>
          <w:rFonts w:asciiTheme="minorHAnsi" w:hAnsiTheme="minorHAnsi" w:cstheme="minorHAnsi"/>
          <w:color w:val="1F3864" w:themeColor="accent1" w:themeShade="80"/>
          <w:sz w:val="22"/>
          <w:szCs w:val="22"/>
        </w:rPr>
      </w:pPr>
    </w:p>
    <w:p w14:paraId="0F3F3550" w14:textId="77777777" w:rsidR="00D6032F" w:rsidRDefault="008201FC">
      <w:pPr>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F</w:t>
      </w:r>
      <w:r w:rsidR="24E35993" w:rsidRPr="005E7F96">
        <w:rPr>
          <w:rFonts w:asciiTheme="minorHAnsi" w:hAnsiTheme="minorHAnsi" w:cstheme="minorHAnsi"/>
          <w:color w:val="1F3864" w:themeColor="accent1" w:themeShade="80"/>
          <w:sz w:val="22"/>
          <w:szCs w:val="22"/>
        </w:rPr>
        <w:t xml:space="preserve">ees are exclusive of VAT. </w:t>
      </w:r>
      <w:r w:rsidRPr="005E7F96">
        <w:rPr>
          <w:rFonts w:asciiTheme="minorHAnsi" w:hAnsiTheme="minorHAnsi" w:cstheme="minorHAnsi"/>
          <w:color w:val="1F3864" w:themeColor="accent1" w:themeShade="80"/>
          <w:sz w:val="22"/>
          <w:szCs w:val="22"/>
        </w:rPr>
        <w:t xml:space="preserve">Persons appointed </w:t>
      </w:r>
      <w:r w:rsidR="00E353D7" w:rsidRPr="005E7F96">
        <w:rPr>
          <w:rFonts w:asciiTheme="minorHAnsi" w:hAnsiTheme="minorHAnsi" w:cstheme="minorHAnsi"/>
          <w:color w:val="1F3864" w:themeColor="accent1" w:themeShade="80"/>
          <w:sz w:val="22"/>
          <w:szCs w:val="22"/>
        </w:rPr>
        <w:t>must comply with application vat requirements that apply to them</w:t>
      </w:r>
      <w:r w:rsidR="00BC3546" w:rsidRPr="005E7F96">
        <w:rPr>
          <w:rFonts w:asciiTheme="minorHAnsi" w:hAnsiTheme="minorHAnsi" w:cstheme="minorHAnsi"/>
          <w:color w:val="1F3864" w:themeColor="accent1" w:themeShade="80"/>
          <w:sz w:val="22"/>
          <w:szCs w:val="22"/>
        </w:rPr>
        <w:t>,</w:t>
      </w:r>
      <w:r w:rsidR="00E353D7" w:rsidRPr="005E7F96">
        <w:rPr>
          <w:rFonts w:asciiTheme="minorHAnsi" w:hAnsiTheme="minorHAnsi" w:cstheme="minorHAnsi"/>
          <w:color w:val="1F3864" w:themeColor="accent1" w:themeShade="80"/>
          <w:sz w:val="22"/>
          <w:szCs w:val="22"/>
        </w:rPr>
        <w:t xml:space="preserve"> and issue vat invoices as required. </w:t>
      </w:r>
    </w:p>
    <w:p w14:paraId="06ED0912" w14:textId="77777777" w:rsidR="00D6032F" w:rsidRDefault="00D6032F">
      <w:pPr>
        <w:jc w:val="both"/>
        <w:rPr>
          <w:rFonts w:asciiTheme="minorHAnsi" w:hAnsiTheme="minorHAnsi" w:cstheme="minorHAnsi"/>
          <w:color w:val="1F3864" w:themeColor="accent1" w:themeShade="80"/>
          <w:sz w:val="22"/>
          <w:szCs w:val="22"/>
        </w:rPr>
      </w:pPr>
    </w:p>
    <w:p w14:paraId="4E81A432" w14:textId="1D1F7668" w:rsidR="008201FC" w:rsidRPr="005E7F96" w:rsidRDefault="005E7F96">
      <w:pPr>
        <w:jc w:val="both"/>
        <w:rPr>
          <w:rFonts w:asciiTheme="minorHAnsi" w:hAnsiTheme="minorHAnsi" w:cstheme="minorHAnsi"/>
          <w:color w:val="1F3864" w:themeColor="accent1" w:themeShade="80"/>
          <w:sz w:val="22"/>
          <w:szCs w:val="22"/>
        </w:rPr>
      </w:pPr>
      <w:r w:rsidRPr="00C23A83">
        <w:rPr>
          <w:rFonts w:asciiTheme="minorHAnsi" w:hAnsiTheme="minorHAnsi" w:cstheme="minorHAnsi"/>
          <w:color w:val="1F3864" w:themeColor="accent1" w:themeShade="80"/>
          <w:sz w:val="22"/>
        </w:rPr>
        <w:t>The Investigator is responsible for accounting to the relevant fiscal and/or revenue authorities for all taxes, insurance contributions and other liabilities, charges and dues for which the Investigator is liabl</w:t>
      </w:r>
      <w:r w:rsidR="00C35B3B">
        <w:rPr>
          <w:rFonts w:asciiTheme="minorHAnsi" w:hAnsiTheme="minorHAnsi" w:cstheme="minorHAnsi"/>
          <w:color w:val="1F3864" w:themeColor="accent1" w:themeShade="80"/>
          <w:sz w:val="22"/>
        </w:rPr>
        <w:t>e.</w:t>
      </w:r>
    </w:p>
    <w:p w14:paraId="5E84F5E4" w14:textId="77777777" w:rsidR="008201FC" w:rsidRPr="005E7F96" w:rsidRDefault="008201FC">
      <w:pPr>
        <w:jc w:val="both"/>
        <w:rPr>
          <w:rFonts w:asciiTheme="minorHAnsi" w:hAnsiTheme="minorHAnsi" w:cstheme="minorHAnsi"/>
          <w:color w:val="1F3864" w:themeColor="accent1" w:themeShade="80"/>
          <w:sz w:val="22"/>
          <w:szCs w:val="22"/>
        </w:rPr>
      </w:pPr>
    </w:p>
    <w:p w14:paraId="2DDA22F7" w14:textId="33AD64D6" w:rsidR="00E353D7" w:rsidRPr="005E7F96" w:rsidRDefault="00E353D7">
      <w:pPr>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The f</w:t>
      </w:r>
      <w:r w:rsidR="24E35993" w:rsidRPr="005E7F96">
        <w:rPr>
          <w:rFonts w:asciiTheme="minorHAnsi" w:hAnsiTheme="minorHAnsi" w:cstheme="minorHAnsi"/>
          <w:color w:val="1F3864" w:themeColor="accent1" w:themeShade="80"/>
          <w:sz w:val="22"/>
          <w:szCs w:val="22"/>
        </w:rPr>
        <w:t xml:space="preserve">ees quoted are inclusive of all costs associated with the </w:t>
      </w:r>
      <w:r w:rsidR="00A07B94" w:rsidRPr="005E7F96">
        <w:rPr>
          <w:rFonts w:asciiTheme="minorHAnsi" w:hAnsiTheme="minorHAnsi" w:cstheme="minorHAnsi"/>
          <w:color w:val="1F3864" w:themeColor="accent1" w:themeShade="80"/>
          <w:sz w:val="22"/>
          <w:szCs w:val="22"/>
        </w:rPr>
        <w:t xml:space="preserve">investigation and </w:t>
      </w:r>
      <w:r w:rsidR="24E35993" w:rsidRPr="005E7F96">
        <w:rPr>
          <w:rFonts w:asciiTheme="minorHAnsi" w:hAnsiTheme="minorHAnsi" w:cstheme="minorHAnsi"/>
          <w:color w:val="1F3864" w:themeColor="accent1" w:themeShade="80"/>
          <w:sz w:val="22"/>
          <w:szCs w:val="22"/>
        </w:rPr>
        <w:t xml:space="preserve">preparation of a report and no additional monies will be payable. </w:t>
      </w:r>
      <w:r w:rsidR="00C81C22" w:rsidRPr="005E7F96">
        <w:rPr>
          <w:rFonts w:asciiTheme="minorHAnsi" w:hAnsiTheme="minorHAnsi" w:cstheme="minorHAnsi"/>
          <w:color w:val="1F3864" w:themeColor="accent1" w:themeShade="80"/>
          <w:sz w:val="22"/>
          <w:szCs w:val="22"/>
        </w:rPr>
        <w:t>The MCIB pays for weather and similar type reports.</w:t>
      </w:r>
    </w:p>
    <w:p w14:paraId="247C303B" w14:textId="77777777" w:rsidR="00E353D7" w:rsidRPr="005E7F96" w:rsidRDefault="00E353D7">
      <w:pPr>
        <w:jc w:val="both"/>
        <w:rPr>
          <w:rFonts w:asciiTheme="minorHAnsi" w:hAnsiTheme="minorHAnsi" w:cstheme="minorHAnsi"/>
          <w:color w:val="1F3864" w:themeColor="accent1" w:themeShade="80"/>
          <w:sz w:val="22"/>
          <w:szCs w:val="22"/>
        </w:rPr>
      </w:pPr>
    </w:p>
    <w:p w14:paraId="4B52FA62" w14:textId="77777777" w:rsidR="000D6BD6" w:rsidRDefault="00A07B94">
      <w:pPr>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Travel &amp; Subsi</w:t>
      </w:r>
      <w:r w:rsidR="00107544" w:rsidRPr="005E7F96">
        <w:rPr>
          <w:rFonts w:asciiTheme="minorHAnsi" w:hAnsiTheme="minorHAnsi" w:cstheme="minorHAnsi"/>
          <w:color w:val="1F3864" w:themeColor="accent1" w:themeShade="80"/>
          <w:sz w:val="22"/>
          <w:szCs w:val="22"/>
        </w:rPr>
        <w:t>s</w:t>
      </w:r>
      <w:r w:rsidRPr="005E7F96">
        <w:rPr>
          <w:rFonts w:asciiTheme="minorHAnsi" w:hAnsiTheme="minorHAnsi" w:cstheme="minorHAnsi"/>
          <w:color w:val="1F3864" w:themeColor="accent1" w:themeShade="80"/>
          <w:sz w:val="22"/>
          <w:szCs w:val="22"/>
        </w:rPr>
        <w:t xml:space="preserve">tence </w:t>
      </w:r>
      <w:r w:rsidR="002B4DAE">
        <w:rPr>
          <w:rFonts w:asciiTheme="minorHAnsi" w:hAnsiTheme="minorHAnsi" w:cstheme="minorHAnsi"/>
          <w:color w:val="1F3864" w:themeColor="accent1" w:themeShade="80"/>
          <w:sz w:val="22"/>
          <w:szCs w:val="22"/>
        </w:rPr>
        <w:t xml:space="preserve">in the conduct of investigations </w:t>
      </w:r>
      <w:r w:rsidRPr="005E7F96">
        <w:rPr>
          <w:rFonts w:asciiTheme="minorHAnsi" w:hAnsiTheme="minorHAnsi" w:cstheme="minorHAnsi"/>
          <w:color w:val="1F3864" w:themeColor="accent1" w:themeShade="80"/>
          <w:sz w:val="22"/>
          <w:szCs w:val="22"/>
        </w:rPr>
        <w:t xml:space="preserve">is payable in accordance with the MCIB’s Travel Policy and in line with Civil Service </w:t>
      </w:r>
      <w:r w:rsidR="005C6E42" w:rsidRPr="005E7F96">
        <w:rPr>
          <w:rFonts w:asciiTheme="minorHAnsi" w:hAnsiTheme="minorHAnsi" w:cstheme="minorHAnsi"/>
          <w:color w:val="1F3864" w:themeColor="accent1" w:themeShade="80"/>
          <w:sz w:val="22"/>
          <w:szCs w:val="22"/>
        </w:rPr>
        <w:t>rates.</w:t>
      </w:r>
    </w:p>
    <w:p w14:paraId="495C6F39" w14:textId="77777777" w:rsidR="002B4DAE" w:rsidRDefault="002B4DAE">
      <w:pPr>
        <w:jc w:val="both"/>
        <w:rPr>
          <w:rFonts w:asciiTheme="minorHAnsi" w:hAnsiTheme="minorHAnsi" w:cstheme="minorHAnsi"/>
          <w:color w:val="1F3864" w:themeColor="accent1" w:themeShade="80"/>
          <w:sz w:val="22"/>
          <w:szCs w:val="22"/>
        </w:rPr>
      </w:pPr>
    </w:p>
    <w:p w14:paraId="7A23AD94" w14:textId="77777777" w:rsidR="002B4DAE" w:rsidRPr="005E7F96" w:rsidRDefault="002B4DAE">
      <w:pPr>
        <w:jc w:val="both"/>
        <w:rPr>
          <w:rFonts w:asciiTheme="minorHAnsi" w:hAnsiTheme="minorHAnsi" w:cstheme="minorHAnsi"/>
          <w:color w:val="1F3864" w:themeColor="accent1" w:themeShade="80"/>
          <w:sz w:val="22"/>
          <w:szCs w:val="22"/>
        </w:rPr>
      </w:pPr>
      <w:r>
        <w:rPr>
          <w:rFonts w:asciiTheme="minorHAnsi" w:hAnsiTheme="minorHAnsi" w:cstheme="minorHAnsi"/>
          <w:color w:val="1F3864" w:themeColor="accent1" w:themeShade="80"/>
          <w:sz w:val="22"/>
          <w:szCs w:val="22"/>
        </w:rPr>
        <w:t xml:space="preserve">Fees for training are determined by the MCIB depending on the details of same. </w:t>
      </w:r>
    </w:p>
    <w:p w14:paraId="45C6F8BB" w14:textId="77777777" w:rsidR="00B84587" w:rsidRPr="005E7F96" w:rsidRDefault="00B84587">
      <w:pPr>
        <w:jc w:val="both"/>
        <w:rPr>
          <w:rFonts w:asciiTheme="minorHAnsi" w:hAnsiTheme="minorHAnsi" w:cstheme="minorHAnsi"/>
          <w:color w:val="1F3864" w:themeColor="accent1" w:themeShade="80"/>
          <w:sz w:val="22"/>
          <w:szCs w:val="22"/>
        </w:rPr>
      </w:pPr>
    </w:p>
    <w:p w14:paraId="7D410269" w14:textId="5B0E368B" w:rsidR="00D6032F" w:rsidRDefault="00B84587" w:rsidP="00D6032F">
      <w:pPr>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The fees payable for an investigation are in respect of</w:t>
      </w:r>
      <w:r w:rsidR="00D6032F">
        <w:rPr>
          <w:rFonts w:asciiTheme="minorHAnsi" w:hAnsiTheme="minorHAnsi" w:cstheme="minorHAnsi"/>
          <w:color w:val="1F3864" w:themeColor="accent1" w:themeShade="80"/>
          <w:sz w:val="22"/>
          <w:szCs w:val="22"/>
        </w:rPr>
        <w:t>:</w:t>
      </w:r>
    </w:p>
    <w:p w14:paraId="4206663D" w14:textId="4B4F4644" w:rsidR="00D6032F" w:rsidRPr="00D6032F" w:rsidRDefault="00D6032F" w:rsidP="00D6032F">
      <w:pPr>
        <w:pStyle w:val="ListParagraph"/>
        <w:numPr>
          <w:ilvl w:val="0"/>
          <w:numId w:val="20"/>
        </w:numPr>
        <w:jc w:val="both"/>
        <w:rPr>
          <w:rFonts w:asciiTheme="minorHAnsi" w:hAnsiTheme="minorHAnsi" w:cstheme="minorHAnsi"/>
          <w:color w:val="1F3864" w:themeColor="accent1" w:themeShade="80"/>
          <w:sz w:val="22"/>
          <w:szCs w:val="22"/>
        </w:rPr>
      </w:pPr>
      <w:r w:rsidRPr="00D6032F">
        <w:rPr>
          <w:rFonts w:asciiTheme="minorHAnsi" w:hAnsiTheme="minorHAnsi" w:cstheme="minorHAnsi"/>
          <w:color w:val="1F3864" w:themeColor="accent1" w:themeShade="80"/>
          <w:sz w:val="22"/>
          <w:szCs w:val="22"/>
        </w:rPr>
        <w:t>Preparing and submitting draft reports to the MCIB in accordance with the requirements of Annex 1 of EC2009/18/EC, and the MCIB Style Guide.</w:t>
      </w:r>
    </w:p>
    <w:p w14:paraId="0A8D01D0" w14:textId="3B477B64" w:rsidR="00D6032F" w:rsidRPr="005E7F96" w:rsidRDefault="00D6032F" w:rsidP="00D6032F">
      <w:pPr>
        <w:numPr>
          <w:ilvl w:val="0"/>
          <w:numId w:val="13"/>
        </w:numPr>
        <w:jc w:val="both"/>
        <w:rPr>
          <w:rFonts w:asciiTheme="minorHAnsi" w:hAnsiTheme="minorHAnsi" w:cstheme="minorHAnsi"/>
          <w:color w:val="1F3864" w:themeColor="accent1" w:themeShade="80"/>
          <w:sz w:val="22"/>
          <w:szCs w:val="22"/>
        </w:rPr>
      </w:pPr>
      <w:r>
        <w:rPr>
          <w:rFonts w:asciiTheme="minorHAnsi" w:hAnsiTheme="minorHAnsi" w:cstheme="minorHAnsi"/>
          <w:color w:val="1F3864" w:themeColor="accent1" w:themeShade="80"/>
          <w:sz w:val="22"/>
          <w:szCs w:val="22"/>
        </w:rPr>
        <w:t>Addressing any matters raised</w:t>
      </w:r>
      <w:r w:rsidRPr="005E7F96">
        <w:rPr>
          <w:rFonts w:asciiTheme="minorHAnsi" w:hAnsiTheme="minorHAnsi" w:cstheme="minorHAnsi"/>
          <w:color w:val="1F3864" w:themeColor="accent1" w:themeShade="80"/>
          <w:sz w:val="22"/>
          <w:szCs w:val="22"/>
        </w:rPr>
        <w:t xml:space="preserve"> by the MCIB.</w:t>
      </w:r>
    </w:p>
    <w:p w14:paraId="5E8B3F42" w14:textId="40557941" w:rsidR="00D6032F" w:rsidRDefault="00D6032F" w:rsidP="00D6032F">
      <w:pPr>
        <w:numPr>
          <w:ilvl w:val="0"/>
          <w:numId w:val="13"/>
        </w:numPr>
        <w:jc w:val="both"/>
        <w:rPr>
          <w:rFonts w:asciiTheme="minorHAnsi" w:hAnsiTheme="minorHAnsi" w:cstheme="minorHAnsi"/>
          <w:color w:val="1F3864" w:themeColor="accent1" w:themeShade="80"/>
          <w:sz w:val="22"/>
          <w:szCs w:val="22"/>
        </w:rPr>
      </w:pPr>
      <w:r>
        <w:rPr>
          <w:rFonts w:asciiTheme="minorHAnsi" w:hAnsiTheme="minorHAnsi" w:cstheme="minorHAnsi"/>
          <w:color w:val="1F3864" w:themeColor="accent1" w:themeShade="80"/>
          <w:sz w:val="22"/>
          <w:szCs w:val="22"/>
        </w:rPr>
        <w:t xml:space="preserve">Addressing any matters </w:t>
      </w:r>
      <w:r w:rsidRPr="005E7F96">
        <w:rPr>
          <w:rFonts w:asciiTheme="minorHAnsi" w:hAnsiTheme="minorHAnsi" w:cstheme="minorHAnsi"/>
          <w:color w:val="1F3864" w:themeColor="accent1" w:themeShade="80"/>
          <w:sz w:val="22"/>
          <w:szCs w:val="22"/>
        </w:rPr>
        <w:t>resulting from the consultation procedure set out in Section 36 of The Merchant Shipping (Investigation of Marine Casualties) Act 2000, which the MCIB refers to the investigator.</w:t>
      </w:r>
    </w:p>
    <w:p w14:paraId="1F06B7BF" w14:textId="77777777" w:rsidR="00B84587" w:rsidRPr="00D6032F" w:rsidRDefault="00D6032F" w:rsidP="00B84587">
      <w:pPr>
        <w:numPr>
          <w:ilvl w:val="0"/>
          <w:numId w:val="13"/>
        </w:numPr>
        <w:jc w:val="both"/>
        <w:rPr>
          <w:rFonts w:asciiTheme="minorHAnsi" w:hAnsiTheme="minorHAnsi" w:cstheme="minorHAnsi"/>
          <w:color w:val="1F3864" w:themeColor="accent1" w:themeShade="80"/>
          <w:sz w:val="22"/>
          <w:szCs w:val="22"/>
        </w:rPr>
      </w:pPr>
      <w:r>
        <w:rPr>
          <w:rFonts w:asciiTheme="minorHAnsi" w:hAnsiTheme="minorHAnsi" w:cstheme="minorHAnsi"/>
          <w:color w:val="1F3864" w:themeColor="accent1" w:themeShade="80"/>
          <w:sz w:val="22"/>
          <w:szCs w:val="22"/>
        </w:rPr>
        <w:t>Working with the MCIB to conclude investigations and create reports that achieve the objectives of the MCIB.</w:t>
      </w:r>
    </w:p>
    <w:p w14:paraId="5FC3DC06" w14:textId="77777777" w:rsidR="000D6BD6" w:rsidRPr="005E7F96" w:rsidRDefault="000D6BD6">
      <w:pPr>
        <w:jc w:val="both"/>
        <w:rPr>
          <w:rFonts w:asciiTheme="minorHAnsi" w:hAnsiTheme="minorHAnsi" w:cstheme="minorHAnsi"/>
          <w:color w:val="1F3864" w:themeColor="accent1" w:themeShade="80"/>
          <w:sz w:val="22"/>
          <w:szCs w:val="22"/>
        </w:rPr>
      </w:pPr>
    </w:p>
    <w:p w14:paraId="6CDB9CBD" w14:textId="21ED9D34" w:rsidR="00C81C22" w:rsidRDefault="24E35993">
      <w:pPr>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 xml:space="preserve">The MCIB will decide the type of investigation to be carried out. Should the MCIB decide to change </w:t>
      </w:r>
      <w:r w:rsidR="00880097">
        <w:rPr>
          <w:rFonts w:asciiTheme="minorHAnsi" w:hAnsiTheme="minorHAnsi" w:cstheme="minorHAnsi"/>
          <w:color w:val="1F3864" w:themeColor="accent1" w:themeShade="80"/>
          <w:sz w:val="22"/>
          <w:szCs w:val="22"/>
        </w:rPr>
        <w:t xml:space="preserve">an assessment to a statutory investigation </w:t>
      </w:r>
      <w:r w:rsidRPr="005E7F96">
        <w:rPr>
          <w:rFonts w:asciiTheme="minorHAnsi" w:hAnsiTheme="minorHAnsi" w:cstheme="minorHAnsi"/>
          <w:color w:val="1F3864" w:themeColor="accent1" w:themeShade="80"/>
          <w:sz w:val="22"/>
          <w:szCs w:val="22"/>
        </w:rPr>
        <w:t>then only</w:t>
      </w:r>
      <w:r w:rsidR="00D6032F">
        <w:rPr>
          <w:rFonts w:asciiTheme="minorHAnsi" w:hAnsiTheme="minorHAnsi" w:cstheme="minorHAnsi"/>
          <w:color w:val="1F3864" w:themeColor="accent1" w:themeShade="80"/>
          <w:sz w:val="22"/>
          <w:szCs w:val="22"/>
        </w:rPr>
        <w:t xml:space="preserve"> one fee, being</w:t>
      </w:r>
      <w:r w:rsidRPr="005E7F96">
        <w:rPr>
          <w:rFonts w:asciiTheme="minorHAnsi" w:hAnsiTheme="minorHAnsi" w:cstheme="minorHAnsi"/>
          <w:color w:val="1F3864" w:themeColor="accent1" w:themeShade="80"/>
          <w:sz w:val="22"/>
          <w:szCs w:val="22"/>
        </w:rPr>
        <w:t xml:space="preserve"> the highest fee will be payable, i.e.</w:t>
      </w:r>
      <w:r w:rsidR="00C35B3B">
        <w:rPr>
          <w:rFonts w:asciiTheme="minorHAnsi" w:hAnsiTheme="minorHAnsi" w:cstheme="minorHAnsi"/>
          <w:color w:val="1F3864" w:themeColor="accent1" w:themeShade="80"/>
          <w:sz w:val="22"/>
          <w:szCs w:val="22"/>
        </w:rPr>
        <w:t>,</w:t>
      </w:r>
      <w:r w:rsidRPr="005E7F96">
        <w:rPr>
          <w:rFonts w:asciiTheme="minorHAnsi" w:hAnsiTheme="minorHAnsi" w:cstheme="minorHAnsi"/>
          <w:color w:val="1F3864" w:themeColor="accent1" w:themeShade="80"/>
          <w:sz w:val="22"/>
          <w:szCs w:val="22"/>
        </w:rPr>
        <w:t xml:space="preserve"> there will be no accumulation of fees. </w:t>
      </w:r>
    </w:p>
    <w:p w14:paraId="4018E204" w14:textId="77777777" w:rsidR="00D6032F" w:rsidRDefault="00D6032F">
      <w:pPr>
        <w:jc w:val="both"/>
        <w:rPr>
          <w:rFonts w:asciiTheme="minorHAnsi" w:hAnsiTheme="minorHAnsi" w:cstheme="minorHAnsi"/>
          <w:color w:val="1F3864" w:themeColor="accent1" w:themeShade="80"/>
          <w:sz w:val="22"/>
          <w:szCs w:val="22"/>
        </w:rPr>
      </w:pPr>
    </w:p>
    <w:p w14:paraId="15A387E6" w14:textId="71FC4B9D" w:rsidR="00D6032F" w:rsidRDefault="00D6032F" w:rsidP="00D6032F">
      <w:pPr>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 xml:space="preserve">The timeframes within which reports have to be completed and submitted to the Board are as follows, unless otherwise agreed:  </w:t>
      </w:r>
    </w:p>
    <w:p w14:paraId="76EDA963" w14:textId="77777777" w:rsidR="00C35B3B" w:rsidRPr="005E7F96" w:rsidRDefault="00C35B3B" w:rsidP="00D6032F">
      <w:pPr>
        <w:jc w:val="both"/>
        <w:rPr>
          <w:rFonts w:asciiTheme="minorHAnsi" w:hAnsiTheme="minorHAnsi" w:cstheme="minorHAnsi"/>
          <w:color w:val="1F3864" w:themeColor="accent1" w:themeShade="80"/>
          <w:sz w:val="22"/>
          <w:szCs w:val="22"/>
        </w:rPr>
      </w:pPr>
    </w:p>
    <w:p w14:paraId="3DA1513B" w14:textId="7C456BF3" w:rsidR="00D6032F" w:rsidRDefault="00D6032F" w:rsidP="00D6032F">
      <w:pPr>
        <w:numPr>
          <w:ilvl w:val="0"/>
          <w:numId w:val="2"/>
        </w:numPr>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Preliminary Assessment Reports</w:t>
      </w:r>
      <w:r>
        <w:rPr>
          <w:rFonts w:asciiTheme="minorHAnsi" w:hAnsiTheme="minorHAnsi" w:cstheme="minorHAnsi"/>
          <w:color w:val="1F3864" w:themeColor="accent1" w:themeShade="80"/>
          <w:sz w:val="22"/>
          <w:szCs w:val="22"/>
        </w:rPr>
        <w:tab/>
      </w:r>
      <w:r w:rsidRPr="005E7F96">
        <w:rPr>
          <w:rFonts w:asciiTheme="minorHAnsi" w:hAnsiTheme="minorHAnsi" w:cstheme="minorHAnsi"/>
          <w:color w:val="1F3864" w:themeColor="accent1" w:themeShade="80"/>
          <w:sz w:val="22"/>
          <w:szCs w:val="22"/>
        </w:rPr>
        <w:tab/>
        <w:t>1 month</w:t>
      </w:r>
    </w:p>
    <w:p w14:paraId="38C0062D" w14:textId="1A7B3794" w:rsidR="00642918" w:rsidRDefault="00D6032F" w:rsidP="00C35B3B">
      <w:pPr>
        <w:numPr>
          <w:ilvl w:val="0"/>
          <w:numId w:val="2"/>
        </w:numPr>
        <w:jc w:val="both"/>
        <w:rPr>
          <w:rFonts w:asciiTheme="minorHAnsi" w:hAnsiTheme="minorHAnsi" w:cstheme="minorHAnsi"/>
          <w:color w:val="1F3864" w:themeColor="accent1" w:themeShade="80"/>
          <w:sz w:val="22"/>
          <w:szCs w:val="22"/>
        </w:rPr>
      </w:pPr>
      <w:r w:rsidRPr="00C35B3B">
        <w:rPr>
          <w:rFonts w:asciiTheme="minorHAnsi" w:hAnsiTheme="minorHAnsi" w:cstheme="minorHAnsi"/>
          <w:color w:val="1F3864" w:themeColor="accent1" w:themeShade="80"/>
          <w:sz w:val="22"/>
          <w:szCs w:val="22"/>
        </w:rPr>
        <w:t xml:space="preserve">Reports </w:t>
      </w:r>
      <w:r w:rsidRPr="00C35B3B">
        <w:rPr>
          <w:rFonts w:asciiTheme="minorHAnsi" w:hAnsiTheme="minorHAnsi" w:cstheme="minorHAnsi"/>
          <w:color w:val="1F3864" w:themeColor="accent1" w:themeShade="80"/>
          <w:sz w:val="22"/>
          <w:szCs w:val="22"/>
        </w:rPr>
        <w:tab/>
      </w:r>
      <w:r w:rsidRPr="00C35B3B">
        <w:rPr>
          <w:rFonts w:asciiTheme="minorHAnsi" w:hAnsiTheme="minorHAnsi" w:cstheme="minorHAnsi"/>
          <w:color w:val="1F3864" w:themeColor="accent1" w:themeShade="80"/>
          <w:sz w:val="22"/>
          <w:szCs w:val="22"/>
        </w:rPr>
        <w:tab/>
      </w:r>
      <w:r w:rsidRPr="00C35B3B">
        <w:rPr>
          <w:rFonts w:asciiTheme="minorHAnsi" w:hAnsiTheme="minorHAnsi" w:cstheme="minorHAnsi"/>
          <w:color w:val="1F3864" w:themeColor="accent1" w:themeShade="80"/>
          <w:sz w:val="22"/>
          <w:szCs w:val="22"/>
        </w:rPr>
        <w:tab/>
      </w:r>
      <w:r w:rsidRPr="00C35B3B">
        <w:rPr>
          <w:rFonts w:asciiTheme="minorHAnsi" w:hAnsiTheme="minorHAnsi" w:cstheme="minorHAnsi"/>
          <w:color w:val="1F3864" w:themeColor="accent1" w:themeShade="80"/>
          <w:sz w:val="22"/>
          <w:szCs w:val="22"/>
        </w:rPr>
        <w:tab/>
        <w:t>3 months</w:t>
      </w:r>
    </w:p>
    <w:p w14:paraId="040FECCE" w14:textId="77777777" w:rsidR="00C35B3B" w:rsidRPr="00C35B3B" w:rsidRDefault="00C35B3B" w:rsidP="00C35B3B">
      <w:pPr>
        <w:ind w:left="720"/>
        <w:jc w:val="both"/>
        <w:rPr>
          <w:rFonts w:asciiTheme="minorHAnsi" w:hAnsiTheme="minorHAnsi" w:cstheme="minorHAnsi"/>
          <w:color w:val="1F3864" w:themeColor="accent1" w:themeShade="80"/>
          <w:sz w:val="22"/>
          <w:szCs w:val="22"/>
        </w:rPr>
      </w:pPr>
    </w:p>
    <w:p w14:paraId="250C4719" w14:textId="048C11BE" w:rsidR="000D6BD6" w:rsidRDefault="24E35993" w:rsidP="00300CA9">
      <w:pPr>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 xml:space="preserve">Any investigator appointed will be </w:t>
      </w:r>
      <w:r w:rsidR="00300CA9">
        <w:rPr>
          <w:rFonts w:asciiTheme="minorHAnsi" w:hAnsiTheme="minorHAnsi" w:cstheme="minorHAnsi"/>
          <w:color w:val="1F3864" w:themeColor="accent1" w:themeShade="80"/>
          <w:sz w:val="22"/>
          <w:szCs w:val="22"/>
        </w:rPr>
        <w:t xml:space="preserve">required to comply with </w:t>
      </w:r>
      <w:r w:rsidRPr="005E7F96">
        <w:rPr>
          <w:rFonts w:asciiTheme="minorHAnsi" w:hAnsiTheme="minorHAnsi" w:cstheme="minorHAnsi"/>
          <w:color w:val="1F3864" w:themeColor="accent1" w:themeShade="80"/>
          <w:sz w:val="22"/>
          <w:szCs w:val="22"/>
        </w:rPr>
        <w:t>conditions set out by the MCIB</w:t>
      </w:r>
      <w:r w:rsidR="00300CA9">
        <w:rPr>
          <w:rFonts w:asciiTheme="minorHAnsi" w:hAnsiTheme="minorHAnsi" w:cstheme="minorHAnsi"/>
          <w:color w:val="1F3864" w:themeColor="accent1" w:themeShade="80"/>
          <w:sz w:val="22"/>
          <w:szCs w:val="22"/>
        </w:rPr>
        <w:t xml:space="preserve"> from time to time including in relation</w:t>
      </w:r>
      <w:r w:rsidR="00644AAB">
        <w:rPr>
          <w:rFonts w:asciiTheme="minorHAnsi" w:hAnsiTheme="minorHAnsi" w:cstheme="minorHAnsi"/>
          <w:color w:val="1F3864" w:themeColor="accent1" w:themeShade="80"/>
          <w:sz w:val="22"/>
          <w:szCs w:val="22"/>
        </w:rPr>
        <w:t xml:space="preserve"> </w:t>
      </w:r>
      <w:r w:rsidRPr="005E7F96">
        <w:rPr>
          <w:rFonts w:asciiTheme="minorHAnsi" w:hAnsiTheme="minorHAnsi" w:cstheme="minorHAnsi"/>
          <w:color w:val="1F3864" w:themeColor="accent1" w:themeShade="80"/>
          <w:sz w:val="22"/>
          <w:szCs w:val="22"/>
        </w:rPr>
        <w:t>to confidentiality, avoidance of conflicts of interest, compliance with data protection regulations</w:t>
      </w:r>
      <w:r w:rsidR="00644AAB">
        <w:rPr>
          <w:rFonts w:asciiTheme="minorHAnsi" w:hAnsiTheme="minorHAnsi" w:cstheme="minorHAnsi"/>
          <w:color w:val="1F3864" w:themeColor="accent1" w:themeShade="80"/>
          <w:sz w:val="22"/>
          <w:szCs w:val="22"/>
        </w:rPr>
        <w:t>.</w:t>
      </w:r>
    </w:p>
    <w:p w14:paraId="0C914CC4" w14:textId="77777777" w:rsidR="00644AAB" w:rsidRPr="005E7F96" w:rsidRDefault="00644AAB" w:rsidP="00300CA9">
      <w:pPr>
        <w:jc w:val="both"/>
        <w:rPr>
          <w:rFonts w:asciiTheme="minorHAnsi" w:hAnsiTheme="minorHAnsi" w:cstheme="minorHAnsi"/>
          <w:color w:val="1F3864" w:themeColor="accent1" w:themeShade="80"/>
          <w:szCs w:val="22"/>
        </w:rPr>
      </w:pPr>
    </w:p>
    <w:p w14:paraId="63104726" w14:textId="77777777" w:rsidR="003B50BD" w:rsidRPr="005E7F96" w:rsidRDefault="003B50BD" w:rsidP="003B50BD">
      <w:pPr>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Investigation reports remain the property of the MCIB and are published solely by the MCIB.</w:t>
      </w:r>
    </w:p>
    <w:p w14:paraId="02865812" w14:textId="77777777" w:rsidR="00D76C31" w:rsidRDefault="00D76C31">
      <w:pPr>
        <w:rPr>
          <w:rFonts w:asciiTheme="minorHAnsi" w:hAnsiTheme="minorHAnsi" w:cstheme="minorHAnsi"/>
          <w:color w:val="1F3864" w:themeColor="accent1" w:themeShade="80"/>
          <w:sz w:val="22"/>
          <w:szCs w:val="22"/>
        </w:rPr>
      </w:pPr>
    </w:p>
    <w:p w14:paraId="76ED6727" w14:textId="77777777" w:rsidR="00020F29" w:rsidRPr="002A3875" w:rsidRDefault="00020F29">
      <w:pPr>
        <w:rPr>
          <w:rFonts w:asciiTheme="minorHAnsi" w:hAnsiTheme="minorHAnsi" w:cstheme="minorHAnsi"/>
          <w:b/>
          <w:bCs/>
          <w:color w:val="1F3864" w:themeColor="accent1" w:themeShade="80"/>
          <w:sz w:val="22"/>
          <w:szCs w:val="22"/>
        </w:rPr>
      </w:pPr>
    </w:p>
    <w:p w14:paraId="0C9B415A" w14:textId="77777777" w:rsidR="000D6BD6" w:rsidRPr="005E7F96" w:rsidRDefault="24E35993" w:rsidP="24E35993">
      <w:pPr>
        <w:pStyle w:val="Heading1"/>
        <w:keepLines/>
        <w:pageBreakBefore/>
        <w:numPr>
          <w:ilvl w:val="0"/>
          <w:numId w:val="0"/>
        </w:numPr>
        <w:tabs>
          <w:tab w:val="clear" w:pos="970"/>
          <w:tab w:val="clear" w:pos="1679"/>
          <w:tab w:val="clear" w:pos="2388"/>
          <w:tab w:val="left" w:pos="9261"/>
        </w:tabs>
        <w:rPr>
          <w:rFonts w:asciiTheme="minorHAnsi" w:hAnsiTheme="minorHAnsi" w:cstheme="minorHAnsi"/>
          <w:smallCaps/>
          <w:color w:val="1F3864" w:themeColor="accent1" w:themeShade="80"/>
          <w:sz w:val="24"/>
          <w:szCs w:val="24"/>
        </w:rPr>
      </w:pPr>
      <w:r w:rsidRPr="005E7F96">
        <w:rPr>
          <w:rFonts w:asciiTheme="minorHAnsi" w:hAnsiTheme="minorHAnsi" w:cstheme="minorHAnsi"/>
          <w:smallCaps/>
          <w:color w:val="1F3864" w:themeColor="accent1" w:themeShade="80"/>
          <w:sz w:val="24"/>
          <w:szCs w:val="24"/>
        </w:rPr>
        <w:lastRenderedPageBreak/>
        <w:t>Section 3   Conditions of Application</w:t>
      </w:r>
    </w:p>
    <w:p w14:paraId="3B26DFC1" w14:textId="77777777" w:rsidR="000D6BD6" w:rsidRPr="005E7F96" w:rsidRDefault="000D6BD6">
      <w:pPr>
        <w:tabs>
          <w:tab w:val="left" w:pos="970"/>
          <w:tab w:val="left" w:pos="1679"/>
          <w:tab w:val="left" w:pos="2388"/>
        </w:tabs>
        <w:spacing w:line="240" w:lineRule="atLeast"/>
        <w:ind w:left="261" w:right="27"/>
        <w:rPr>
          <w:rFonts w:asciiTheme="minorHAnsi" w:hAnsiTheme="minorHAnsi" w:cstheme="minorHAnsi"/>
          <w:b/>
          <w:color w:val="1F3864" w:themeColor="accent1" w:themeShade="80"/>
        </w:rPr>
      </w:pPr>
    </w:p>
    <w:p w14:paraId="5D62C295" w14:textId="77777777" w:rsidR="000D6BD6" w:rsidRPr="005E7F96" w:rsidRDefault="24E35993" w:rsidP="24E35993">
      <w:pPr>
        <w:keepLines/>
        <w:tabs>
          <w:tab w:val="left" w:pos="9522"/>
        </w:tabs>
        <w:spacing w:line="240" w:lineRule="atLeast"/>
        <w:ind w:left="261" w:right="27"/>
        <w:rPr>
          <w:rFonts w:asciiTheme="minorHAnsi" w:hAnsiTheme="minorHAnsi" w:cstheme="minorHAnsi"/>
          <w:b/>
          <w:bCs/>
          <w:color w:val="1F3864" w:themeColor="accent1" w:themeShade="80"/>
        </w:rPr>
      </w:pPr>
      <w:r w:rsidRPr="005E7F96">
        <w:rPr>
          <w:rFonts w:asciiTheme="minorHAnsi" w:hAnsiTheme="minorHAnsi" w:cstheme="minorHAnsi"/>
          <w:b/>
          <w:bCs/>
          <w:color w:val="1F3864" w:themeColor="accent1" w:themeShade="80"/>
        </w:rPr>
        <w:t>Applications are subject to the following:</w:t>
      </w:r>
    </w:p>
    <w:p w14:paraId="30CFB54E" w14:textId="77777777" w:rsidR="000D6BD6" w:rsidRPr="005E7F96" w:rsidRDefault="000D6BD6">
      <w:pPr>
        <w:keepLines/>
        <w:tabs>
          <w:tab w:val="left" w:pos="9522"/>
        </w:tabs>
        <w:spacing w:line="240" w:lineRule="atLeast"/>
        <w:ind w:left="261" w:right="27"/>
        <w:rPr>
          <w:rFonts w:asciiTheme="minorHAnsi" w:hAnsiTheme="minorHAnsi" w:cstheme="minorHAnsi"/>
          <w:b/>
          <w:color w:val="1F3864" w:themeColor="accent1" w:themeShade="80"/>
        </w:rPr>
      </w:pPr>
    </w:p>
    <w:p w14:paraId="2B6B4FBF" w14:textId="77777777" w:rsidR="000D6BD6" w:rsidRPr="00777F74" w:rsidRDefault="000D6BD6">
      <w:pPr>
        <w:spacing w:line="240" w:lineRule="atLeast"/>
        <w:ind w:left="993" w:right="27" w:hanging="732"/>
        <w:rPr>
          <w:b/>
          <w:color w:val="1F3864" w:themeColor="accent1" w:themeShade="80"/>
          <w:sz w:val="22"/>
        </w:rPr>
      </w:pPr>
    </w:p>
    <w:p w14:paraId="4EDF2721" w14:textId="051542D9" w:rsidR="000D6BD6" w:rsidRPr="005E7F96" w:rsidRDefault="000D6BD6" w:rsidP="00472EFB">
      <w:pPr>
        <w:keepLines/>
        <w:tabs>
          <w:tab w:val="left" w:pos="10254"/>
        </w:tabs>
        <w:spacing w:line="240" w:lineRule="atLeast"/>
        <w:ind w:left="993" w:right="27" w:hanging="709"/>
        <w:jc w:val="both"/>
        <w:rPr>
          <w:rFonts w:asciiTheme="minorHAnsi" w:hAnsiTheme="minorHAnsi" w:cstheme="minorHAnsi"/>
          <w:color w:val="1F3864" w:themeColor="accent1" w:themeShade="80"/>
          <w:sz w:val="22"/>
          <w:szCs w:val="22"/>
        </w:rPr>
      </w:pPr>
      <w:r w:rsidRPr="00777F74">
        <w:rPr>
          <w:b/>
          <w:bCs/>
          <w:color w:val="1F3864" w:themeColor="accent1" w:themeShade="80"/>
          <w:sz w:val="22"/>
          <w:szCs w:val="22"/>
        </w:rPr>
        <w:t>3.1</w:t>
      </w:r>
      <w:r w:rsidRPr="00777F74">
        <w:rPr>
          <w:color w:val="1F3864" w:themeColor="accent1" w:themeShade="80"/>
          <w:sz w:val="22"/>
        </w:rPr>
        <w:tab/>
      </w:r>
      <w:r w:rsidR="00472EFB" w:rsidRPr="005E7F96">
        <w:rPr>
          <w:rFonts w:asciiTheme="minorHAnsi" w:hAnsiTheme="minorHAnsi" w:cstheme="minorHAnsi"/>
          <w:color w:val="1F3864" w:themeColor="accent1" w:themeShade="80"/>
          <w:sz w:val="22"/>
          <w:szCs w:val="22"/>
        </w:rPr>
        <w:t xml:space="preserve">Applications entitled </w:t>
      </w:r>
      <w:r w:rsidRPr="005E7F96">
        <w:rPr>
          <w:rFonts w:asciiTheme="minorHAnsi" w:hAnsiTheme="minorHAnsi" w:cstheme="minorHAnsi"/>
          <w:color w:val="1F3864" w:themeColor="accent1" w:themeShade="80"/>
          <w:sz w:val="22"/>
          <w:szCs w:val="22"/>
        </w:rPr>
        <w:t>"</w:t>
      </w:r>
      <w:r w:rsidRPr="005E7F96">
        <w:rPr>
          <w:rFonts w:asciiTheme="minorHAnsi" w:hAnsiTheme="minorHAnsi" w:cstheme="minorHAnsi"/>
          <w:color w:val="1F3864" w:themeColor="accent1" w:themeShade="80"/>
          <w:sz w:val="22"/>
          <w:szCs w:val="22"/>
          <w:u w:val="single"/>
          <w:lang w:val="en-US"/>
        </w:rPr>
        <w:t xml:space="preserve">Application for Appointment </w:t>
      </w:r>
      <w:r w:rsidR="00C23A83">
        <w:rPr>
          <w:rFonts w:asciiTheme="minorHAnsi" w:hAnsiTheme="minorHAnsi" w:cstheme="minorHAnsi"/>
          <w:color w:val="1F3864" w:themeColor="accent1" w:themeShade="80"/>
          <w:sz w:val="22"/>
          <w:szCs w:val="22"/>
          <w:u w:val="single"/>
          <w:lang w:val="en-US"/>
        </w:rPr>
        <w:t xml:space="preserve">as an MCIB </w:t>
      </w:r>
      <w:r w:rsidRPr="005E7F96">
        <w:rPr>
          <w:rFonts w:asciiTheme="minorHAnsi" w:hAnsiTheme="minorHAnsi" w:cstheme="minorHAnsi"/>
          <w:color w:val="1F3864" w:themeColor="accent1" w:themeShade="80"/>
          <w:sz w:val="22"/>
          <w:szCs w:val="22"/>
          <w:u w:val="single"/>
          <w:lang w:val="en-US"/>
        </w:rPr>
        <w:t>Investigator</w:t>
      </w:r>
      <w:r w:rsidRPr="005E7F96">
        <w:rPr>
          <w:rFonts w:asciiTheme="minorHAnsi" w:hAnsiTheme="minorHAnsi" w:cstheme="minorHAnsi"/>
          <w:color w:val="1F3864" w:themeColor="accent1" w:themeShade="80"/>
          <w:sz w:val="22"/>
          <w:szCs w:val="22"/>
        </w:rPr>
        <w:t xml:space="preserve">” </w:t>
      </w:r>
      <w:r w:rsidR="00472EFB" w:rsidRPr="005E7F96">
        <w:rPr>
          <w:rFonts w:asciiTheme="minorHAnsi" w:hAnsiTheme="minorHAnsi" w:cstheme="minorHAnsi"/>
          <w:color w:val="1F3864" w:themeColor="accent1" w:themeShade="80"/>
          <w:sz w:val="22"/>
          <w:szCs w:val="22"/>
        </w:rPr>
        <w:t xml:space="preserve">should be emailed to </w:t>
      </w:r>
      <w:hyperlink r:id="rId12" w:history="1">
        <w:r w:rsidR="00644AAB" w:rsidRPr="001872B3">
          <w:rPr>
            <w:rStyle w:val="Hyperlink"/>
            <w:rFonts w:asciiTheme="minorHAnsi" w:hAnsiTheme="minorHAnsi" w:cstheme="minorHAnsi"/>
            <w:sz w:val="22"/>
            <w:szCs w:val="22"/>
          </w:rPr>
          <w:t>margaretbell@mcib.ie</w:t>
        </w:r>
      </w:hyperlink>
      <w:r w:rsidR="00644AAB">
        <w:rPr>
          <w:rFonts w:asciiTheme="minorHAnsi" w:hAnsiTheme="minorHAnsi" w:cstheme="minorHAnsi"/>
          <w:color w:val="1F3864" w:themeColor="accent1" w:themeShade="80"/>
          <w:sz w:val="22"/>
          <w:szCs w:val="22"/>
        </w:rPr>
        <w:t>.</w:t>
      </w:r>
      <w:r w:rsidR="00AC52EF" w:rsidRPr="005E7F96">
        <w:rPr>
          <w:rFonts w:asciiTheme="minorHAnsi" w:hAnsiTheme="minorHAnsi" w:cstheme="minorHAnsi"/>
          <w:color w:val="1F3864" w:themeColor="accent1" w:themeShade="80"/>
          <w:sz w:val="22"/>
          <w:szCs w:val="22"/>
        </w:rPr>
        <w:t xml:space="preserve">  </w:t>
      </w:r>
      <w:r w:rsidR="00554835" w:rsidRPr="005E7F96">
        <w:rPr>
          <w:rFonts w:asciiTheme="minorHAnsi" w:hAnsiTheme="minorHAnsi" w:cstheme="minorHAnsi"/>
          <w:color w:val="1F3864" w:themeColor="accent1" w:themeShade="80"/>
          <w:sz w:val="22"/>
          <w:szCs w:val="22"/>
        </w:rPr>
        <w:t>While not required, a</w:t>
      </w:r>
      <w:r w:rsidR="00AC52EF" w:rsidRPr="005E7F96">
        <w:rPr>
          <w:rFonts w:asciiTheme="minorHAnsi" w:hAnsiTheme="minorHAnsi" w:cstheme="minorHAnsi"/>
          <w:color w:val="1F3864" w:themeColor="accent1" w:themeShade="80"/>
          <w:sz w:val="22"/>
          <w:szCs w:val="22"/>
        </w:rPr>
        <w:t>pplicants may also submit their application in hard copy to the MCIB at the following address:</w:t>
      </w:r>
    </w:p>
    <w:p w14:paraId="61ED0789" w14:textId="77777777" w:rsidR="00AC52EF" w:rsidRPr="005E7F96" w:rsidRDefault="00AC52EF" w:rsidP="00472EFB">
      <w:pPr>
        <w:keepLines/>
        <w:tabs>
          <w:tab w:val="left" w:pos="10254"/>
        </w:tabs>
        <w:spacing w:line="240" w:lineRule="atLeast"/>
        <w:ind w:left="993" w:right="27" w:hanging="709"/>
        <w:jc w:val="both"/>
        <w:rPr>
          <w:rFonts w:asciiTheme="minorHAnsi" w:hAnsiTheme="minorHAnsi" w:cstheme="minorHAnsi"/>
          <w:color w:val="1F3864" w:themeColor="accent1" w:themeShade="80"/>
          <w:sz w:val="22"/>
          <w:szCs w:val="22"/>
        </w:rPr>
      </w:pPr>
    </w:p>
    <w:p w14:paraId="5D46F7D9" w14:textId="77777777" w:rsidR="00554835" w:rsidRPr="005E7F96" w:rsidRDefault="00AC52EF" w:rsidP="00472EFB">
      <w:pPr>
        <w:keepLines/>
        <w:tabs>
          <w:tab w:val="left" w:pos="10254"/>
        </w:tabs>
        <w:spacing w:line="240" w:lineRule="atLeast"/>
        <w:ind w:left="993" w:right="27" w:hanging="709"/>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ab/>
      </w:r>
      <w:r w:rsidR="00BF6E74">
        <w:rPr>
          <w:rFonts w:asciiTheme="minorHAnsi" w:hAnsiTheme="minorHAnsi" w:cstheme="minorHAnsi"/>
          <w:color w:val="1F3864" w:themeColor="accent1" w:themeShade="80"/>
          <w:sz w:val="22"/>
          <w:szCs w:val="22"/>
        </w:rPr>
        <w:t xml:space="preserve">Ms. </w:t>
      </w:r>
      <w:r w:rsidR="00C75D2A" w:rsidRPr="005E7F96">
        <w:rPr>
          <w:rFonts w:asciiTheme="minorHAnsi" w:hAnsiTheme="minorHAnsi" w:cstheme="minorHAnsi"/>
          <w:color w:val="1F3864" w:themeColor="accent1" w:themeShade="80"/>
          <w:sz w:val="22"/>
          <w:szCs w:val="22"/>
        </w:rPr>
        <w:t>Margaret Bell</w:t>
      </w:r>
    </w:p>
    <w:p w14:paraId="069F1AF3" w14:textId="77777777" w:rsidR="00AC52EF" w:rsidRPr="005E7F96" w:rsidRDefault="00554835" w:rsidP="00472EFB">
      <w:pPr>
        <w:keepLines/>
        <w:tabs>
          <w:tab w:val="left" w:pos="10254"/>
        </w:tabs>
        <w:spacing w:line="240" w:lineRule="atLeast"/>
        <w:ind w:left="993" w:right="27" w:hanging="709"/>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ab/>
      </w:r>
      <w:r w:rsidR="00AC52EF" w:rsidRPr="005E7F96">
        <w:rPr>
          <w:rFonts w:asciiTheme="minorHAnsi" w:hAnsiTheme="minorHAnsi" w:cstheme="minorHAnsi"/>
          <w:color w:val="1F3864" w:themeColor="accent1" w:themeShade="80"/>
          <w:sz w:val="22"/>
          <w:szCs w:val="22"/>
        </w:rPr>
        <w:t>Secretary,</w:t>
      </w:r>
    </w:p>
    <w:p w14:paraId="20D98AF6" w14:textId="77777777" w:rsidR="00AC52EF" w:rsidRPr="005E7F96" w:rsidRDefault="00AC52EF" w:rsidP="00472EFB">
      <w:pPr>
        <w:keepLines/>
        <w:tabs>
          <w:tab w:val="left" w:pos="10254"/>
        </w:tabs>
        <w:spacing w:line="240" w:lineRule="atLeast"/>
        <w:ind w:left="993" w:right="27" w:hanging="709"/>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ab/>
        <w:t>Marine Casualty Investigation Board,</w:t>
      </w:r>
    </w:p>
    <w:p w14:paraId="54B4B910" w14:textId="77777777" w:rsidR="00AC52EF" w:rsidRPr="005E7F96" w:rsidRDefault="00AC52EF" w:rsidP="00472EFB">
      <w:pPr>
        <w:keepLines/>
        <w:tabs>
          <w:tab w:val="left" w:pos="10254"/>
        </w:tabs>
        <w:spacing w:line="240" w:lineRule="atLeast"/>
        <w:ind w:left="993" w:right="27" w:hanging="709"/>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ab/>
        <w:t>Leeson Lane,</w:t>
      </w:r>
    </w:p>
    <w:p w14:paraId="342C6F68" w14:textId="1D385E46" w:rsidR="00AC52EF" w:rsidRPr="005E7F96" w:rsidRDefault="00AC52EF" w:rsidP="00472EFB">
      <w:pPr>
        <w:keepLines/>
        <w:tabs>
          <w:tab w:val="left" w:pos="10254"/>
        </w:tabs>
        <w:spacing w:line="240" w:lineRule="atLeast"/>
        <w:ind w:left="993" w:right="27" w:hanging="709"/>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ab/>
        <w:t>Dublin</w:t>
      </w:r>
      <w:r w:rsidR="00711819" w:rsidRPr="005E7F96">
        <w:rPr>
          <w:rFonts w:asciiTheme="minorHAnsi" w:hAnsiTheme="minorHAnsi" w:cstheme="minorHAnsi"/>
          <w:color w:val="1F3864" w:themeColor="accent1" w:themeShade="80"/>
          <w:sz w:val="22"/>
          <w:szCs w:val="22"/>
        </w:rPr>
        <w:t xml:space="preserve"> </w:t>
      </w:r>
      <w:r w:rsidR="00644AAB">
        <w:rPr>
          <w:rFonts w:asciiTheme="minorHAnsi" w:hAnsiTheme="minorHAnsi" w:cstheme="minorHAnsi"/>
          <w:color w:val="1F3864" w:themeColor="accent1" w:themeShade="80"/>
          <w:sz w:val="22"/>
          <w:szCs w:val="22"/>
        </w:rPr>
        <w:t>2.</w:t>
      </w:r>
      <w:r w:rsidRPr="005E7F96">
        <w:rPr>
          <w:rFonts w:asciiTheme="minorHAnsi" w:hAnsiTheme="minorHAnsi" w:cstheme="minorHAnsi"/>
          <w:color w:val="1F3864" w:themeColor="accent1" w:themeShade="80"/>
          <w:sz w:val="22"/>
          <w:szCs w:val="22"/>
        </w:rPr>
        <w:t xml:space="preserve"> </w:t>
      </w:r>
    </w:p>
    <w:p w14:paraId="27BAC565" w14:textId="77777777" w:rsidR="000D6BD6" w:rsidRPr="005E7F96" w:rsidRDefault="000D6BD6">
      <w:pPr>
        <w:tabs>
          <w:tab w:val="left" w:pos="0"/>
          <w:tab w:val="left" w:pos="720"/>
          <w:tab w:val="left" w:pos="1440"/>
          <w:tab w:val="left" w:pos="2160"/>
          <w:tab w:val="left" w:pos="2880"/>
          <w:tab w:val="left" w:pos="3600"/>
          <w:tab w:val="left" w:pos="4320"/>
        </w:tabs>
        <w:autoSpaceDE w:val="0"/>
        <w:spacing w:line="240" w:lineRule="atLeast"/>
        <w:rPr>
          <w:rFonts w:asciiTheme="minorHAnsi" w:hAnsiTheme="minorHAnsi" w:cstheme="minorHAnsi"/>
          <w:color w:val="1F3864" w:themeColor="accent1" w:themeShade="80"/>
          <w:sz w:val="22"/>
          <w:szCs w:val="22"/>
          <w:lang w:val="en-US"/>
        </w:rPr>
      </w:pPr>
    </w:p>
    <w:p w14:paraId="43337AA6" w14:textId="18C7D702" w:rsidR="00C75D2A" w:rsidRPr="005E7F96" w:rsidRDefault="000D6BD6">
      <w:pPr>
        <w:keepLines/>
        <w:tabs>
          <w:tab w:val="left" w:pos="10254"/>
        </w:tabs>
        <w:spacing w:line="240" w:lineRule="atLeast"/>
        <w:ind w:left="993" w:right="27" w:hanging="709"/>
        <w:jc w:val="both"/>
        <w:rPr>
          <w:rFonts w:asciiTheme="minorHAnsi" w:hAnsiTheme="minorHAnsi" w:cstheme="minorHAnsi"/>
          <w:color w:val="1F3864" w:themeColor="accent1" w:themeShade="80"/>
          <w:sz w:val="22"/>
          <w:szCs w:val="22"/>
        </w:rPr>
      </w:pPr>
      <w:r w:rsidRPr="005E7F96">
        <w:rPr>
          <w:rFonts w:asciiTheme="minorHAnsi" w:hAnsiTheme="minorHAnsi" w:cstheme="minorHAnsi"/>
          <w:b/>
          <w:bCs/>
          <w:color w:val="1F3864" w:themeColor="accent1" w:themeShade="80"/>
          <w:sz w:val="22"/>
          <w:szCs w:val="22"/>
        </w:rPr>
        <w:t>3.2</w:t>
      </w:r>
      <w:r w:rsidRPr="005E7F96">
        <w:rPr>
          <w:rFonts w:asciiTheme="minorHAnsi" w:hAnsiTheme="minorHAnsi" w:cstheme="minorHAnsi"/>
          <w:b/>
          <w:color w:val="1F3864" w:themeColor="accent1" w:themeShade="80"/>
          <w:sz w:val="22"/>
          <w:szCs w:val="22"/>
        </w:rPr>
        <w:tab/>
      </w:r>
      <w:r w:rsidRPr="005E7F96">
        <w:rPr>
          <w:rFonts w:asciiTheme="minorHAnsi" w:hAnsiTheme="minorHAnsi" w:cstheme="minorHAnsi"/>
          <w:color w:val="1F3864" w:themeColor="accent1" w:themeShade="80"/>
          <w:sz w:val="22"/>
          <w:szCs w:val="22"/>
        </w:rPr>
        <w:t xml:space="preserve">The latest date for receipt of applications </w:t>
      </w:r>
      <w:r w:rsidR="00F34C6C" w:rsidRPr="005E7F96">
        <w:rPr>
          <w:rFonts w:asciiTheme="minorHAnsi" w:hAnsiTheme="minorHAnsi" w:cstheme="minorHAnsi"/>
          <w:color w:val="1F3864" w:themeColor="accent1" w:themeShade="80"/>
          <w:sz w:val="22"/>
          <w:szCs w:val="22"/>
        </w:rPr>
        <w:t>is</w:t>
      </w:r>
      <w:r w:rsidR="007B5CCE" w:rsidRPr="005E7F96">
        <w:rPr>
          <w:rFonts w:asciiTheme="minorHAnsi" w:hAnsiTheme="minorHAnsi" w:cstheme="minorHAnsi"/>
          <w:i/>
          <w:iCs/>
          <w:color w:val="1F3864" w:themeColor="accent1" w:themeShade="80"/>
          <w:sz w:val="22"/>
          <w:szCs w:val="22"/>
        </w:rPr>
        <w:t xml:space="preserve"> </w:t>
      </w:r>
      <w:r w:rsidR="007B5CCE" w:rsidRPr="005E7F96">
        <w:rPr>
          <w:rFonts w:asciiTheme="minorHAnsi" w:hAnsiTheme="minorHAnsi" w:cstheme="minorHAnsi"/>
          <w:b/>
          <w:bCs/>
          <w:color w:val="1F3864" w:themeColor="accent1" w:themeShade="80"/>
          <w:sz w:val="22"/>
          <w:szCs w:val="22"/>
        </w:rPr>
        <w:t>4 p.m. on</w:t>
      </w:r>
      <w:r w:rsidR="000D1183">
        <w:rPr>
          <w:rFonts w:asciiTheme="minorHAnsi" w:hAnsiTheme="minorHAnsi" w:cstheme="minorHAnsi"/>
          <w:b/>
          <w:bCs/>
          <w:color w:val="1F3864" w:themeColor="accent1" w:themeShade="80"/>
          <w:sz w:val="22"/>
          <w:szCs w:val="22"/>
        </w:rPr>
        <w:t xml:space="preserve"> 30 November 2021.</w:t>
      </w:r>
    </w:p>
    <w:p w14:paraId="28F50CAC" w14:textId="63861014" w:rsidR="000D6BD6" w:rsidRPr="005E7F96" w:rsidRDefault="00C75D2A">
      <w:pPr>
        <w:keepLines/>
        <w:tabs>
          <w:tab w:val="left" w:pos="10254"/>
        </w:tabs>
        <w:spacing w:line="240" w:lineRule="atLeast"/>
        <w:ind w:left="993" w:right="27" w:hanging="709"/>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ab/>
      </w:r>
    </w:p>
    <w:p w14:paraId="34BA4C29" w14:textId="2923BEB0" w:rsidR="000D6BD6" w:rsidRPr="005E7F96" w:rsidRDefault="24E35993" w:rsidP="24E35993">
      <w:pPr>
        <w:keepLines/>
        <w:numPr>
          <w:ilvl w:val="1"/>
          <w:numId w:val="7"/>
        </w:numPr>
        <w:tabs>
          <w:tab w:val="clear" w:pos="644"/>
          <w:tab w:val="num" w:pos="993"/>
          <w:tab w:val="left" w:pos="1986"/>
          <w:tab w:val="left" w:pos="10254"/>
        </w:tabs>
        <w:spacing w:line="240" w:lineRule="atLeast"/>
        <w:ind w:left="993" w:right="27" w:hanging="709"/>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The MCIB reserves the right to seek clarification or verification of any information contained in the applications.</w:t>
      </w:r>
    </w:p>
    <w:p w14:paraId="6A0891BD" w14:textId="77777777" w:rsidR="000D6BD6" w:rsidRPr="005E7F96" w:rsidRDefault="000D6BD6">
      <w:pPr>
        <w:keepLines/>
        <w:tabs>
          <w:tab w:val="left" w:pos="9545"/>
        </w:tabs>
        <w:spacing w:line="240" w:lineRule="atLeast"/>
        <w:ind w:left="284" w:right="27"/>
        <w:jc w:val="both"/>
        <w:rPr>
          <w:rFonts w:asciiTheme="minorHAnsi" w:hAnsiTheme="minorHAnsi" w:cstheme="minorHAnsi"/>
          <w:color w:val="1F3864" w:themeColor="accent1" w:themeShade="80"/>
          <w:sz w:val="22"/>
          <w:szCs w:val="22"/>
        </w:rPr>
      </w:pPr>
    </w:p>
    <w:p w14:paraId="65CBFF7C" w14:textId="168551F7" w:rsidR="000D6BD6" w:rsidRPr="005E7F96" w:rsidRDefault="24E35993" w:rsidP="00BF1878">
      <w:pPr>
        <w:keepLines/>
        <w:numPr>
          <w:ilvl w:val="1"/>
          <w:numId w:val="7"/>
        </w:numPr>
        <w:tabs>
          <w:tab w:val="clear" w:pos="644"/>
          <w:tab w:val="num" w:pos="993"/>
          <w:tab w:val="left" w:pos="1986"/>
          <w:tab w:val="left" w:pos="10254"/>
        </w:tabs>
        <w:spacing w:line="240" w:lineRule="atLeast"/>
        <w:ind w:left="993" w:right="27" w:hanging="709"/>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 xml:space="preserve">Applications must be completed in accordance with the format specified in Section 5.  Applications, which do not comply with this requirement or are incomplete, </w:t>
      </w:r>
      <w:r w:rsidR="0089564E">
        <w:rPr>
          <w:rFonts w:asciiTheme="minorHAnsi" w:hAnsiTheme="minorHAnsi" w:cstheme="minorHAnsi"/>
          <w:color w:val="1F3864" w:themeColor="accent1" w:themeShade="80"/>
          <w:sz w:val="22"/>
          <w:szCs w:val="22"/>
        </w:rPr>
        <w:t xml:space="preserve">may </w:t>
      </w:r>
      <w:r w:rsidRPr="005E7F96">
        <w:rPr>
          <w:rFonts w:asciiTheme="minorHAnsi" w:hAnsiTheme="minorHAnsi" w:cstheme="minorHAnsi"/>
          <w:color w:val="1F3864" w:themeColor="accent1" w:themeShade="80"/>
          <w:sz w:val="22"/>
          <w:szCs w:val="22"/>
        </w:rPr>
        <w:t>be rejected.</w:t>
      </w:r>
    </w:p>
    <w:p w14:paraId="61B751E7" w14:textId="04B013C1" w:rsidR="000D6BD6" w:rsidRPr="005E7F96" w:rsidRDefault="000D6BD6" w:rsidP="00644AAB">
      <w:pPr>
        <w:jc w:val="both"/>
        <w:rPr>
          <w:rFonts w:asciiTheme="minorHAnsi" w:hAnsiTheme="minorHAnsi" w:cstheme="minorHAnsi"/>
          <w:b/>
          <w:color w:val="1F3864" w:themeColor="accent1" w:themeShade="80"/>
          <w:sz w:val="22"/>
          <w:szCs w:val="22"/>
        </w:rPr>
      </w:pPr>
    </w:p>
    <w:p w14:paraId="50CDE85A" w14:textId="1FF1CD8C" w:rsidR="000D6BD6" w:rsidRPr="005E7F96" w:rsidRDefault="000D6BD6" w:rsidP="24E35993">
      <w:pPr>
        <w:keepLines/>
        <w:tabs>
          <w:tab w:val="left" w:pos="10254"/>
        </w:tabs>
        <w:spacing w:line="240" w:lineRule="atLeast"/>
        <w:ind w:left="993" w:right="27" w:hanging="709"/>
        <w:jc w:val="both"/>
        <w:rPr>
          <w:rFonts w:asciiTheme="minorHAnsi" w:hAnsiTheme="minorHAnsi" w:cstheme="minorHAnsi"/>
          <w:b/>
          <w:bCs/>
          <w:color w:val="1F3864" w:themeColor="accent1" w:themeShade="80"/>
          <w:sz w:val="22"/>
          <w:szCs w:val="22"/>
        </w:rPr>
      </w:pPr>
      <w:r w:rsidRPr="005E7F96">
        <w:rPr>
          <w:rFonts w:asciiTheme="minorHAnsi" w:hAnsiTheme="minorHAnsi" w:cstheme="minorHAnsi"/>
          <w:b/>
          <w:bCs/>
          <w:color w:val="1F3864" w:themeColor="accent1" w:themeShade="80"/>
          <w:sz w:val="22"/>
          <w:szCs w:val="22"/>
        </w:rPr>
        <w:t>3.</w:t>
      </w:r>
      <w:r w:rsidR="00644AAB">
        <w:rPr>
          <w:rFonts w:asciiTheme="minorHAnsi" w:hAnsiTheme="minorHAnsi" w:cstheme="minorHAnsi"/>
          <w:b/>
          <w:bCs/>
          <w:color w:val="1F3864" w:themeColor="accent1" w:themeShade="80"/>
          <w:sz w:val="22"/>
          <w:szCs w:val="22"/>
        </w:rPr>
        <w:t>5</w:t>
      </w:r>
      <w:r w:rsidRPr="005E7F96">
        <w:rPr>
          <w:rFonts w:asciiTheme="minorHAnsi" w:hAnsiTheme="minorHAnsi" w:cstheme="minorHAnsi"/>
          <w:b/>
          <w:color w:val="1F3864" w:themeColor="accent1" w:themeShade="80"/>
          <w:sz w:val="22"/>
          <w:szCs w:val="22"/>
        </w:rPr>
        <w:tab/>
      </w:r>
      <w:r w:rsidRPr="005E7F96">
        <w:rPr>
          <w:rFonts w:asciiTheme="minorHAnsi" w:hAnsiTheme="minorHAnsi" w:cstheme="minorHAnsi"/>
          <w:b/>
          <w:bCs/>
          <w:color w:val="1F3864" w:themeColor="accent1" w:themeShade="80"/>
          <w:sz w:val="22"/>
          <w:szCs w:val="22"/>
        </w:rPr>
        <w:t>Tax Clearance Certificate</w:t>
      </w:r>
    </w:p>
    <w:p w14:paraId="0657B1F2" w14:textId="77777777" w:rsidR="000D6BD6" w:rsidRPr="005E7F96" w:rsidRDefault="000D6BD6">
      <w:pPr>
        <w:spacing w:line="240" w:lineRule="atLeast"/>
        <w:ind w:left="993" w:right="27" w:hanging="709"/>
        <w:jc w:val="both"/>
        <w:rPr>
          <w:rFonts w:asciiTheme="minorHAnsi" w:hAnsiTheme="minorHAnsi" w:cstheme="minorHAnsi"/>
          <w:b/>
          <w:color w:val="1F3864" w:themeColor="accent1" w:themeShade="80"/>
          <w:sz w:val="22"/>
          <w:szCs w:val="22"/>
        </w:rPr>
      </w:pPr>
    </w:p>
    <w:p w14:paraId="6D523DF2" w14:textId="77777777" w:rsidR="000D6BD6" w:rsidRPr="005E7F96" w:rsidRDefault="24E35993">
      <w:pPr>
        <w:spacing w:line="240" w:lineRule="atLeast"/>
        <w:ind w:left="993" w:right="27"/>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 xml:space="preserve">Before a contract is awarded, the successful applicant will be required to promptly produce a valid Tax Clearance Certificate from the Revenue Commissioners. Tenderers resident in Ireland should contact Tax Clearance Section, Collector-General’s Division, Revenue Commissioners, Sarsfield House, Limerick, phone +353 1 (0)61 310310. Non-resident tenderers should seek a Statement of Suitability from Residence Branch, Revenue Commissioners, Nenagh, Co. Tipperary. </w:t>
      </w:r>
    </w:p>
    <w:p w14:paraId="071F4D20" w14:textId="77777777" w:rsidR="000D6BD6" w:rsidRPr="005E7F96" w:rsidRDefault="000D6BD6">
      <w:pPr>
        <w:keepLines/>
        <w:tabs>
          <w:tab w:val="left" w:pos="10254"/>
        </w:tabs>
        <w:spacing w:line="240" w:lineRule="atLeast"/>
        <w:ind w:left="993" w:right="27"/>
        <w:jc w:val="both"/>
        <w:rPr>
          <w:rFonts w:asciiTheme="minorHAnsi" w:hAnsiTheme="minorHAnsi" w:cstheme="minorHAnsi"/>
          <w:color w:val="1F3864" w:themeColor="accent1" w:themeShade="80"/>
          <w:sz w:val="22"/>
          <w:szCs w:val="22"/>
        </w:rPr>
      </w:pPr>
    </w:p>
    <w:p w14:paraId="56DE80CB" w14:textId="77777777" w:rsidR="000D6BD6" w:rsidRPr="005E7F96" w:rsidRDefault="24E35993">
      <w:pPr>
        <w:keepLines/>
        <w:tabs>
          <w:tab w:val="left" w:pos="10254"/>
        </w:tabs>
        <w:spacing w:line="240" w:lineRule="atLeast"/>
        <w:ind w:left="993" w:right="27"/>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In responding to this document, applicants should state that their tax affairs are in order and that obtaining a Tax Clearance Certificate from the Revenue Commissioners will not pose a problem for them.</w:t>
      </w:r>
    </w:p>
    <w:p w14:paraId="30FFC01E" w14:textId="77777777" w:rsidR="000D6BD6" w:rsidRPr="005E7F96" w:rsidRDefault="000D6BD6">
      <w:pPr>
        <w:keepLines/>
        <w:tabs>
          <w:tab w:val="left" w:pos="10254"/>
        </w:tabs>
        <w:spacing w:line="240" w:lineRule="atLeast"/>
        <w:ind w:left="993" w:right="27" w:hanging="709"/>
        <w:jc w:val="both"/>
        <w:rPr>
          <w:rFonts w:asciiTheme="minorHAnsi" w:hAnsiTheme="minorHAnsi" w:cstheme="minorHAnsi"/>
          <w:b/>
          <w:color w:val="1F3864" w:themeColor="accent1" w:themeShade="80"/>
          <w:sz w:val="22"/>
          <w:szCs w:val="22"/>
        </w:rPr>
      </w:pPr>
    </w:p>
    <w:p w14:paraId="0F6868BB" w14:textId="097A198E" w:rsidR="000D6BD6" w:rsidRPr="005E7F96" w:rsidRDefault="24E35993" w:rsidP="00644AAB">
      <w:pPr>
        <w:keepLines/>
        <w:tabs>
          <w:tab w:val="left" w:pos="10341"/>
        </w:tabs>
        <w:spacing w:line="240" w:lineRule="atLeast"/>
        <w:ind w:left="993" w:right="27" w:hanging="709"/>
        <w:rPr>
          <w:rFonts w:asciiTheme="minorHAnsi" w:hAnsiTheme="minorHAnsi" w:cstheme="minorHAnsi"/>
          <w:b/>
          <w:bCs/>
          <w:color w:val="1F3864" w:themeColor="accent1" w:themeShade="80"/>
          <w:sz w:val="22"/>
          <w:szCs w:val="22"/>
        </w:rPr>
      </w:pPr>
      <w:r w:rsidRPr="005E7F96">
        <w:rPr>
          <w:rFonts w:asciiTheme="minorHAnsi" w:hAnsiTheme="minorHAnsi" w:cstheme="minorHAnsi"/>
          <w:b/>
          <w:bCs/>
          <w:color w:val="1F3864" w:themeColor="accent1" w:themeShade="80"/>
          <w:sz w:val="22"/>
          <w:szCs w:val="22"/>
        </w:rPr>
        <w:t xml:space="preserve"> 3.</w:t>
      </w:r>
      <w:r w:rsidR="00644AAB">
        <w:rPr>
          <w:rFonts w:asciiTheme="minorHAnsi" w:hAnsiTheme="minorHAnsi" w:cstheme="minorHAnsi"/>
          <w:b/>
          <w:bCs/>
          <w:color w:val="1F3864" w:themeColor="accent1" w:themeShade="80"/>
          <w:sz w:val="22"/>
          <w:szCs w:val="22"/>
        </w:rPr>
        <w:t>6</w:t>
      </w:r>
      <w:r w:rsidRPr="005E7F96">
        <w:rPr>
          <w:rFonts w:asciiTheme="minorHAnsi" w:hAnsiTheme="minorHAnsi" w:cstheme="minorHAnsi"/>
          <w:b/>
          <w:bCs/>
          <w:color w:val="1F3864" w:themeColor="accent1" w:themeShade="80"/>
          <w:sz w:val="22"/>
          <w:szCs w:val="22"/>
        </w:rPr>
        <w:t xml:space="preserve">    Freedom of Information.</w:t>
      </w:r>
    </w:p>
    <w:p w14:paraId="33868E39" w14:textId="77777777" w:rsidR="000D6BD6" w:rsidRPr="005E7F96" w:rsidRDefault="000D6BD6">
      <w:pPr>
        <w:spacing w:line="240" w:lineRule="atLeast"/>
        <w:ind w:left="993" w:right="27" w:hanging="709"/>
        <w:rPr>
          <w:rFonts w:asciiTheme="minorHAnsi" w:hAnsiTheme="minorHAnsi" w:cstheme="minorHAnsi"/>
          <w:b/>
          <w:color w:val="1F3864" w:themeColor="accent1" w:themeShade="80"/>
          <w:sz w:val="22"/>
          <w:szCs w:val="22"/>
        </w:rPr>
      </w:pPr>
    </w:p>
    <w:p w14:paraId="4C0AF4B4" w14:textId="3BB7619C" w:rsidR="00882B96" w:rsidRPr="005E7F96" w:rsidRDefault="000D6BD6" w:rsidP="24E35993">
      <w:pPr>
        <w:shd w:val="clear" w:color="auto" w:fill="FFFFFF" w:themeFill="background1"/>
        <w:suppressAutoHyphens w:val="0"/>
        <w:spacing w:line="240" w:lineRule="atLeast"/>
        <w:ind w:left="993" w:hanging="709"/>
        <w:jc w:val="both"/>
        <w:rPr>
          <w:rFonts w:asciiTheme="minorHAnsi" w:hAnsiTheme="minorHAnsi" w:cstheme="minorHAnsi"/>
          <w:color w:val="1F3864" w:themeColor="accent1" w:themeShade="80"/>
          <w:sz w:val="22"/>
          <w:szCs w:val="22"/>
          <w:lang w:val="en" w:eastAsia="en-IE"/>
        </w:rPr>
      </w:pPr>
      <w:r w:rsidRPr="005E7F96">
        <w:rPr>
          <w:rFonts w:asciiTheme="minorHAnsi" w:hAnsiTheme="minorHAnsi" w:cstheme="minorHAnsi"/>
          <w:b/>
          <w:bCs/>
          <w:color w:val="1F3864" w:themeColor="accent1" w:themeShade="80"/>
          <w:sz w:val="22"/>
          <w:szCs w:val="22"/>
        </w:rPr>
        <w:t>3.</w:t>
      </w:r>
      <w:r w:rsidR="00644AAB">
        <w:rPr>
          <w:rFonts w:asciiTheme="minorHAnsi" w:hAnsiTheme="minorHAnsi" w:cstheme="minorHAnsi"/>
          <w:b/>
          <w:bCs/>
          <w:color w:val="1F3864" w:themeColor="accent1" w:themeShade="80"/>
          <w:sz w:val="22"/>
          <w:szCs w:val="22"/>
        </w:rPr>
        <w:t>6</w:t>
      </w:r>
      <w:r w:rsidRPr="005E7F96">
        <w:rPr>
          <w:rFonts w:asciiTheme="minorHAnsi" w:hAnsiTheme="minorHAnsi" w:cstheme="minorHAnsi"/>
          <w:b/>
          <w:bCs/>
          <w:color w:val="1F3864" w:themeColor="accent1" w:themeShade="80"/>
          <w:sz w:val="22"/>
          <w:szCs w:val="22"/>
        </w:rPr>
        <w:t>.1</w:t>
      </w:r>
      <w:r w:rsidRPr="005E7F96">
        <w:rPr>
          <w:rFonts w:asciiTheme="minorHAnsi" w:hAnsiTheme="minorHAnsi" w:cstheme="minorHAnsi"/>
          <w:color w:val="1F3864" w:themeColor="accent1" w:themeShade="80"/>
          <w:sz w:val="22"/>
          <w:szCs w:val="22"/>
        </w:rPr>
        <w:tab/>
        <w:t xml:space="preserve">The MCIB </w:t>
      </w:r>
      <w:r w:rsidR="0089564E">
        <w:rPr>
          <w:rFonts w:asciiTheme="minorHAnsi" w:hAnsiTheme="minorHAnsi" w:cstheme="minorHAnsi"/>
          <w:color w:val="1F3864" w:themeColor="accent1" w:themeShade="80"/>
          <w:sz w:val="22"/>
          <w:szCs w:val="22"/>
        </w:rPr>
        <w:t xml:space="preserve">agrees </w:t>
      </w:r>
      <w:r w:rsidRPr="005E7F96">
        <w:rPr>
          <w:rFonts w:asciiTheme="minorHAnsi" w:hAnsiTheme="minorHAnsi" w:cstheme="minorHAnsi"/>
          <w:color w:val="1F3864" w:themeColor="accent1" w:themeShade="80"/>
          <w:sz w:val="22"/>
          <w:szCs w:val="22"/>
        </w:rPr>
        <w:t xml:space="preserve">to hold confidential any information provided by applicants subject to the MCIB’s obligations under law, including the </w:t>
      </w:r>
      <w:r w:rsidR="0085295F" w:rsidRPr="005E7F96">
        <w:rPr>
          <w:rFonts w:asciiTheme="minorHAnsi" w:hAnsiTheme="minorHAnsi" w:cstheme="minorHAnsi"/>
          <w:color w:val="1F3864" w:themeColor="accent1" w:themeShade="80"/>
          <w:sz w:val="22"/>
          <w:szCs w:val="22"/>
        </w:rPr>
        <w:t>Freedom of Information Act, 200</w:t>
      </w:r>
      <w:r w:rsidR="0062678B" w:rsidRPr="005E7F96">
        <w:rPr>
          <w:rFonts w:asciiTheme="minorHAnsi" w:hAnsiTheme="minorHAnsi" w:cstheme="minorHAnsi"/>
          <w:color w:val="1F3864" w:themeColor="accent1" w:themeShade="80"/>
          <w:sz w:val="22"/>
          <w:szCs w:val="22"/>
        </w:rPr>
        <w:t xml:space="preserve">4 </w:t>
      </w:r>
      <w:r w:rsidR="00E00A43" w:rsidRPr="005E7F96">
        <w:rPr>
          <w:rFonts w:asciiTheme="minorHAnsi" w:hAnsiTheme="minorHAnsi" w:cstheme="minorHAnsi"/>
          <w:color w:val="1F3864" w:themeColor="accent1" w:themeShade="80"/>
          <w:sz w:val="22"/>
          <w:szCs w:val="22"/>
        </w:rPr>
        <w:t xml:space="preserve">and </w:t>
      </w:r>
      <w:r w:rsidR="00C23A83">
        <w:rPr>
          <w:rFonts w:asciiTheme="minorHAnsi" w:hAnsiTheme="minorHAnsi" w:cstheme="minorHAnsi"/>
          <w:color w:val="1F3864" w:themeColor="accent1" w:themeShade="80"/>
          <w:sz w:val="22"/>
          <w:szCs w:val="22"/>
        </w:rPr>
        <w:t>the Data Protection Act 2018</w:t>
      </w:r>
      <w:r w:rsidR="0062678B" w:rsidRPr="005E7F96">
        <w:rPr>
          <w:rFonts w:asciiTheme="minorHAnsi" w:hAnsiTheme="minorHAnsi" w:cstheme="minorHAnsi"/>
          <w:color w:val="1F3864" w:themeColor="accent1" w:themeShade="80"/>
          <w:sz w:val="22"/>
          <w:szCs w:val="22"/>
        </w:rPr>
        <w:t>.</w:t>
      </w:r>
      <w:r w:rsidRPr="005E7F96">
        <w:rPr>
          <w:rFonts w:asciiTheme="minorHAnsi" w:hAnsiTheme="minorHAnsi" w:cstheme="minorHAnsi"/>
          <w:color w:val="1F3864" w:themeColor="accent1" w:themeShade="80"/>
          <w:sz w:val="22"/>
          <w:szCs w:val="22"/>
        </w:rPr>
        <w:t xml:space="preserve"> </w:t>
      </w:r>
      <w:r w:rsidR="00882B96" w:rsidRPr="005E7F96">
        <w:rPr>
          <w:rFonts w:asciiTheme="minorHAnsi" w:hAnsiTheme="minorHAnsi" w:cstheme="minorHAnsi"/>
          <w:color w:val="1F3864" w:themeColor="accent1" w:themeShade="80"/>
          <w:sz w:val="22"/>
          <w:szCs w:val="22"/>
        </w:rPr>
        <w:t xml:space="preserve">The MCIB will </w:t>
      </w:r>
      <w:r w:rsidR="00660E42" w:rsidRPr="005E7F96">
        <w:rPr>
          <w:rFonts w:asciiTheme="minorHAnsi" w:hAnsiTheme="minorHAnsi" w:cstheme="minorHAnsi"/>
          <w:color w:val="1F3864" w:themeColor="accent1" w:themeShade="80"/>
          <w:sz w:val="22"/>
          <w:szCs w:val="22"/>
        </w:rPr>
        <w:t xml:space="preserve">comply with any obligation to </w:t>
      </w:r>
      <w:r w:rsidR="00882B96" w:rsidRPr="005E7F96">
        <w:rPr>
          <w:rFonts w:asciiTheme="minorHAnsi" w:hAnsiTheme="minorHAnsi" w:cstheme="minorHAnsi"/>
          <w:color w:val="1F3864" w:themeColor="accent1" w:themeShade="80"/>
          <w:sz w:val="22"/>
          <w:szCs w:val="22"/>
        </w:rPr>
        <w:t>consult with you before making any decisions on any Freedom of Information request involving inf</w:t>
      </w:r>
      <w:r w:rsidR="0085295F" w:rsidRPr="005E7F96">
        <w:rPr>
          <w:rFonts w:asciiTheme="minorHAnsi" w:hAnsiTheme="minorHAnsi" w:cstheme="minorHAnsi"/>
          <w:color w:val="1F3864" w:themeColor="accent1" w:themeShade="80"/>
          <w:sz w:val="22"/>
          <w:szCs w:val="22"/>
        </w:rPr>
        <w:t>ormation you may have supplied.</w:t>
      </w:r>
    </w:p>
    <w:p w14:paraId="5B5A689E" w14:textId="77777777" w:rsidR="000D6BD6" w:rsidRPr="005E7F96" w:rsidRDefault="000D6BD6">
      <w:pPr>
        <w:keepLines/>
        <w:tabs>
          <w:tab w:val="left" w:pos="10254"/>
        </w:tabs>
        <w:spacing w:line="240" w:lineRule="atLeast"/>
        <w:ind w:left="993" w:right="27" w:hanging="709"/>
        <w:jc w:val="both"/>
        <w:rPr>
          <w:rFonts w:asciiTheme="minorHAnsi" w:hAnsiTheme="minorHAnsi" w:cstheme="minorHAnsi"/>
          <w:color w:val="1F3864" w:themeColor="accent1" w:themeShade="80"/>
          <w:sz w:val="22"/>
          <w:szCs w:val="22"/>
        </w:rPr>
      </w:pPr>
    </w:p>
    <w:p w14:paraId="52979036" w14:textId="377C82F5" w:rsidR="000D6BD6" w:rsidRPr="005E7F96" w:rsidRDefault="000D6BD6" w:rsidP="00644AAB">
      <w:pPr>
        <w:keepLines/>
        <w:tabs>
          <w:tab w:val="left" w:pos="10254"/>
        </w:tabs>
        <w:spacing w:line="240" w:lineRule="atLeast"/>
        <w:ind w:left="993" w:right="27" w:hanging="709"/>
        <w:jc w:val="both"/>
        <w:rPr>
          <w:rFonts w:asciiTheme="minorHAnsi" w:hAnsiTheme="minorHAnsi" w:cstheme="minorHAnsi"/>
          <w:color w:val="1F3864" w:themeColor="accent1" w:themeShade="80"/>
          <w:sz w:val="22"/>
          <w:szCs w:val="22"/>
        </w:rPr>
      </w:pPr>
      <w:r w:rsidRPr="005E7F96">
        <w:rPr>
          <w:rFonts w:asciiTheme="minorHAnsi" w:hAnsiTheme="minorHAnsi" w:cstheme="minorHAnsi"/>
          <w:b/>
          <w:bCs/>
          <w:color w:val="1F3864" w:themeColor="accent1" w:themeShade="80"/>
          <w:sz w:val="22"/>
          <w:szCs w:val="22"/>
        </w:rPr>
        <w:t>3.</w:t>
      </w:r>
      <w:r w:rsidR="00644AAB">
        <w:rPr>
          <w:rFonts w:asciiTheme="minorHAnsi" w:hAnsiTheme="minorHAnsi" w:cstheme="minorHAnsi"/>
          <w:b/>
          <w:bCs/>
          <w:color w:val="1F3864" w:themeColor="accent1" w:themeShade="80"/>
          <w:sz w:val="22"/>
          <w:szCs w:val="22"/>
        </w:rPr>
        <w:t>6</w:t>
      </w:r>
      <w:r w:rsidRPr="005E7F96">
        <w:rPr>
          <w:rFonts w:asciiTheme="minorHAnsi" w:hAnsiTheme="minorHAnsi" w:cstheme="minorHAnsi"/>
          <w:b/>
          <w:bCs/>
          <w:color w:val="1F3864" w:themeColor="accent1" w:themeShade="80"/>
          <w:sz w:val="22"/>
          <w:szCs w:val="22"/>
        </w:rPr>
        <w:t>.2</w:t>
      </w:r>
      <w:r w:rsidRPr="005E7F96">
        <w:rPr>
          <w:rFonts w:asciiTheme="minorHAnsi" w:hAnsiTheme="minorHAnsi" w:cstheme="minorHAnsi"/>
          <w:color w:val="1F3864" w:themeColor="accent1" w:themeShade="80"/>
          <w:sz w:val="22"/>
          <w:szCs w:val="22"/>
        </w:rPr>
        <w:tab/>
        <w:t>Should an applicant wish that any of the information supplied in this application  not be disclosed</w:t>
      </w:r>
      <w:r w:rsidR="00682376" w:rsidRPr="005E7F96">
        <w:rPr>
          <w:rFonts w:asciiTheme="minorHAnsi" w:hAnsiTheme="minorHAnsi" w:cstheme="minorHAnsi"/>
          <w:color w:val="1F3864" w:themeColor="accent1" w:themeShade="80"/>
          <w:sz w:val="22"/>
          <w:szCs w:val="22"/>
        </w:rPr>
        <w:t xml:space="preserve"> in any Freedom of Information request</w:t>
      </w:r>
      <w:r w:rsidRPr="005E7F96">
        <w:rPr>
          <w:rFonts w:asciiTheme="minorHAnsi" w:hAnsiTheme="minorHAnsi" w:cstheme="minorHAnsi"/>
          <w:color w:val="1F3864" w:themeColor="accent1" w:themeShade="80"/>
          <w:sz w:val="22"/>
          <w:szCs w:val="22"/>
        </w:rPr>
        <w:t>, the applicant</w:t>
      </w:r>
      <w:r w:rsidR="00A51A48" w:rsidRPr="005E7F96">
        <w:rPr>
          <w:rFonts w:asciiTheme="minorHAnsi" w:hAnsiTheme="minorHAnsi" w:cstheme="minorHAnsi"/>
          <w:color w:val="1F3864" w:themeColor="accent1" w:themeShade="80"/>
          <w:sz w:val="22"/>
          <w:szCs w:val="22"/>
        </w:rPr>
        <w:t xml:space="preserve"> </w:t>
      </w:r>
      <w:r w:rsidRPr="005E7F96">
        <w:rPr>
          <w:rFonts w:asciiTheme="minorHAnsi" w:hAnsiTheme="minorHAnsi" w:cstheme="minorHAnsi"/>
          <w:color w:val="1F3864" w:themeColor="accent1" w:themeShade="80"/>
          <w:sz w:val="22"/>
          <w:szCs w:val="22"/>
        </w:rPr>
        <w:t xml:space="preserve">should identify this sensitive information clearly, and specify the reason for its sensitivity. The MCIB will </w:t>
      </w:r>
      <w:r w:rsidR="00682376" w:rsidRPr="005E7F96">
        <w:rPr>
          <w:rFonts w:asciiTheme="minorHAnsi" w:hAnsiTheme="minorHAnsi" w:cstheme="minorHAnsi"/>
          <w:color w:val="1F3864" w:themeColor="accent1" w:themeShade="80"/>
          <w:sz w:val="22"/>
          <w:szCs w:val="22"/>
        </w:rPr>
        <w:t xml:space="preserve">comply with any obligation to </w:t>
      </w:r>
      <w:r w:rsidRPr="005E7F96">
        <w:rPr>
          <w:rFonts w:asciiTheme="minorHAnsi" w:hAnsiTheme="minorHAnsi" w:cstheme="minorHAnsi"/>
          <w:color w:val="1F3864" w:themeColor="accent1" w:themeShade="80"/>
          <w:sz w:val="22"/>
          <w:szCs w:val="22"/>
        </w:rPr>
        <w:t>consult applicants about any such sensitive information before making a decision on its disclosure on foot of any relevant Freedom of Information Request</w:t>
      </w:r>
      <w:r w:rsidR="0057602F" w:rsidRPr="005E7F96">
        <w:rPr>
          <w:rFonts w:asciiTheme="minorHAnsi" w:hAnsiTheme="minorHAnsi" w:cstheme="minorHAnsi"/>
          <w:color w:val="1F3864" w:themeColor="accent1" w:themeShade="80"/>
          <w:sz w:val="22"/>
          <w:szCs w:val="22"/>
        </w:rPr>
        <w:t xml:space="preserve"> or Data Subject Access Request which may be received.</w:t>
      </w:r>
    </w:p>
    <w:p w14:paraId="1B8455FD" w14:textId="77777777" w:rsidR="000D6BD6" w:rsidRPr="005E7F96" w:rsidRDefault="000D6BD6">
      <w:pPr>
        <w:tabs>
          <w:tab w:val="left" w:pos="1702"/>
          <w:tab w:val="left" w:pos="2411"/>
          <w:tab w:val="left" w:pos="3120"/>
        </w:tabs>
        <w:spacing w:line="240" w:lineRule="atLeast"/>
        <w:ind w:left="993" w:right="27" w:hanging="709"/>
        <w:jc w:val="both"/>
        <w:rPr>
          <w:rFonts w:asciiTheme="minorHAnsi" w:hAnsiTheme="minorHAnsi" w:cstheme="minorHAnsi"/>
          <w:color w:val="1F3864" w:themeColor="accent1" w:themeShade="80"/>
          <w:sz w:val="22"/>
          <w:szCs w:val="22"/>
        </w:rPr>
      </w:pPr>
    </w:p>
    <w:p w14:paraId="3EE393BE" w14:textId="5918F839" w:rsidR="000D6BD6" w:rsidRPr="005E7F96" w:rsidRDefault="000D6BD6" w:rsidP="24E35993">
      <w:pPr>
        <w:keepLines/>
        <w:tabs>
          <w:tab w:val="left" w:pos="1254"/>
          <w:tab w:val="left" w:pos="1702"/>
          <w:tab w:val="left" w:pos="2411"/>
          <w:tab w:val="left" w:pos="3120"/>
          <w:tab w:val="left" w:pos="10254"/>
        </w:tabs>
        <w:spacing w:line="240" w:lineRule="atLeast"/>
        <w:ind w:left="993" w:right="27" w:hanging="709"/>
        <w:rPr>
          <w:rFonts w:asciiTheme="minorHAnsi" w:hAnsiTheme="minorHAnsi" w:cstheme="minorHAnsi"/>
          <w:color w:val="1F3864" w:themeColor="accent1" w:themeShade="80"/>
          <w:sz w:val="22"/>
          <w:szCs w:val="22"/>
        </w:rPr>
      </w:pPr>
      <w:r w:rsidRPr="005E7F96">
        <w:rPr>
          <w:rFonts w:asciiTheme="minorHAnsi" w:hAnsiTheme="minorHAnsi" w:cstheme="minorHAnsi"/>
          <w:b/>
          <w:bCs/>
          <w:color w:val="1F3864" w:themeColor="accent1" w:themeShade="80"/>
          <w:sz w:val="22"/>
          <w:szCs w:val="22"/>
        </w:rPr>
        <w:t>3.</w:t>
      </w:r>
      <w:r w:rsidR="00644AAB">
        <w:rPr>
          <w:rFonts w:asciiTheme="minorHAnsi" w:hAnsiTheme="minorHAnsi" w:cstheme="minorHAnsi"/>
          <w:b/>
          <w:bCs/>
          <w:color w:val="1F3864" w:themeColor="accent1" w:themeShade="80"/>
          <w:sz w:val="22"/>
          <w:szCs w:val="22"/>
        </w:rPr>
        <w:t>7</w:t>
      </w:r>
      <w:r w:rsidRPr="005E7F96">
        <w:rPr>
          <w:rFonts w:asciiTheme="minorHAnsi" w:hAnsiTheme="minorHAnsi" w:cstheme="minorHAnsi"/>
          <w:b/>
          <w:color w:val="1F3864" w:themeColor="accent1" w:themeShade="80"/>
          <w:sz w:val="22"/>
          <w:szCs w:val="22"/>
        </w:rPr>
        <w:tab/>
      </w:r>
      <w:bookmarkStart w:id="3" w:name="_Hlk81489201"/>
      <w:r w:rsidRPr="005E7F96">
        <w:rPr>
          <w:rFonts w:asciiTheme="minorHAnsi" w:hAnsiTheme="minorHAnsi" w:cstheme="minorHAnsi"/>
          <w:b/>
          <w:bCs/>
          <w:color w:val="1F3864" w:themeColor="accent1" w:themeShade="80"/>
          <w:sz w:val="22"/>
          <w:szCs w:val="22"/>
        </w:rPr>
        <w:t>Conflicts of Interest</w:t>
      </w:r>
      <w:r w:rsidR="009E5F47" w:rsidRPr="005E7F96">
        <w:rPr>
          <w:rFonts w:asciiTheme="minorHAnsi" w:hAnsiTheme="minorHAnsi" w:cstheme="minorHAnsi"/>
          <w:b/>
          <w:bCs/>
          <w:color w:val="1F3864" w:themeColor="accent1" w:themeShade="80"/>
          <w:sz w:val="22"/>
          <w:szCs w:val="22"/>
        </w:rPr>
        <w:t xml:space="preserve"> </w:t>
      </w:r>
      <w:r w:rsidR="00300CA9">
        <w:rPr>
          <w:rFonts w:asciiTheme="minorHAnsi" w:hAnsiTheme="minorHAnsi" w:cstheme="minorHAnsi"/>
          <w:b/>
          <w:bCs/>
          <w:color w:val="1F3864" w:themeColor="accent1" w:themeShade="80"/>
          <w:sz w:val="22"/>
          <w:szCs w:val="22"/>
        </w:rPr>
        <w:t>/Registrable Interests</w:t>
      </w:r>
    </w:p>
    <w:p w14:paraId="3BA7A8C8" w14:textId="77777777" w:rsidR="000D6BD6" w:rsidRPr="005E7F96" w:rsidRDefault="000D6BD6">
      <w:pPr>
        <w:tabs>
          <w:tab w:val="left" w:pos="1702"/>
          <w:tab w:val="left" w:pos="2411"/>
          <w:tab w:val="left" w:pos="3120"/>
        </w:tabs>
        <w:spacing w:line="240" w:lineRule="atLeast"/>
        <w:ind w:left="993" w:right="27" w:hanging="709"/>
        <w:rPr>
          <w:rFonts w:asciiTheme="minorHAnsi" w:hAnsiTheme="minorHAnsi" w:cstheme="minorHAnsi"/>
          <w:b/>
          <w:color w:val="1F3864" w:themeColor="accent1" w:themeShade="80"/>
          <w:sz w:val="22"/>
          <w:szCs w:val="22"/>
        </w:rPr>
      </w:pPr>
    </w:p>
    <w:p w14:paraId="2A02C272" w14:textId="77777777" w:rsidR="000D6BD6" w:rsidRPr="005E7F96" w:rsidRDefault="000D6BD6">
      <w:pPr>
        <w:keepLines/>
        <w:tabs>
          <w:tab w:val="left" w:pos="1254"/>
          <w:tab w:val="left" w:pos="1702"/>
          <w:tab w:val="left" w:pos="2411"/>
          <w:tab w:val="left" w:pos="3120"/>
          <w:tab w:val="left" w:pos="10254"/>
        </w:tabs>
        <w:spacing w:line="240" w:lineRule="atLeast"/>
        <w:ind w:left="993" w:right="27" w:hanging="709"/>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ab/>
        <w:t>Detailed contractual arrangements are not within the scope of this document. However, the following conditions should be noted:</w:t>
      </w:r>
    </w:p>
    <w:p w14:paraId="46EA5552" w14:textId="77777777" w:rsidR="000D6BD6" w:rsidRPr="005E7F96" w:rsidRDefault="000D6BD6">
      <w:pPr>
        <w:tabs>
          <w:tab w:val="left" w:pos="1702"/>
          <w:tab w:val="left" w:pos="2411"/>
          <w:tab w:val="left" w:pos="3120"/>
        </w:tabs>
        <w:spacing w:line="240" w:lineRule="atLeast"/>
        <w:ind w:left="993" w:right="27" w:hanging="709"/>
        <w:jc w:val="both"/>
        <w:rPr>
          <w:rFonts w:asciiTheme="minorHAnsi" w:hAnsiTheme="minorHAnsi" w:cstheme="minorHAnsi"/>
          <w:color w:val="1F3864" w:themeColor="accent1" w:themeShade="80"/>
          <w:sz w:val="22"/>
          <w:szCs w:val="22"/>
        </w:rPr>
      </w:pPr>
    </w:p>
    <w:p w14:paraId="26D816B0" w14:textId="77777777" w:rsidR="000D6BD6" w:rsidRPr="005E7F96" w:rsidRDefault="000D6BD6">
      <w:pPr>
        <w:spacing w:line="240" w:lineRule="atLeast"/>
        <w:ind w:left="1712" w:right="28" w:hanging="720"/>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w:t>
      </w:r>
      <w:r w:rsidRPr="005E7F96">
        <w:rPr>
          <w:rFonts w:asciiTheme="minorHAnsi" w:hAnsiTheme="minorHAnsi" w:cstheme="minorHAnsi"/>
          <w:color w:val="1F3864" w:themeColor="accent1" w:themeShade="80"/>
          <w:sz w:val="22"/>
          <w:szCs w:val="22"/>
        </w:rPr>
        <w:tab/>
        <w:t>Any conflicts of interest, or potential conflicts of interest, involving an investigator must be fully disclosed to the MCIB.  Disclosure is required at the following stages; application, interview, on being considered for appointment to the panel, on being considered for appointment to a particular investigation, during the course of an investigation, at any other time that a potential conflict of interest becomes apparent.</w:t>
      </w:r>
    </w:p>
    <w:p w14:paraId="4AEB26FE" w14:textId="77777777" w:rsidR="000D6BD6" w:rsidRPr="005E7F96" w:rsidRDefault="000D6BD6">
      <w:pPr>
        <w:spacing w:line="240" w:lineRule="atLeast"/>
        <w:ind w:left="993" w:right="27"/>
        <w:jc w:val="both"/>
        <w:rPr>
          <w:rFonts w:asciiTheme="minorHAnsi" w:hAnsiTheme="minorHAnsi" w:cstheme="minorHAnsi"/>
          <w:color w:val="1F3864" w:themeColor="accent1" w:themeShade="80"/>
          <w:sz w:val="22"/>
          <w:szCs w:val="22"/>
        </w:rPr>
      </w:pPr>
    </w:p>
    <w:p w14:paraId="3A43BBEF" w14:textId="4FD9A448" w:rsidR="000D6BD6" w:rsidRDefault="000D6BD6">
      <w:pPr>
        <w:spacing w:line="240" w:lineRule="atLeast"/>
        <w:ind w:left="1712" w:right="28" w:hanging="720"/>
        <w:jc w:val="both"/>
        <w:rPr>
          <w:rFonts w:asciiTheme="minorHAnsi" w:hAnsiTheme="minorHAnsi" w:cstheme="minorHAnsi"/>
          <w:color w:val="1F3864" w:themeColor="accent1" w:themeShade="80"/>
          <w:sz w:val="22"/>
          <w:szCs w:val="22"/>
        </w:rPr>
      </w:pPr>
      <w:r w:rsidRPr="005E7F96">
        <w:rPr>
          <w:rFonts w:asciiTheme="minorHAnsi" w:hAnsiTheme="minorHAnsi" w:cstheme="minorHAnsi"/>
          <w:color w:val="1F3864" w:themeColor="accent1" w:themeShade="80"/>
          <w:sz w:val="22"/>
          <w:szCs w:val="22"/>
        </w:rPr>
        <w:t>-</w:t>
      </w:r>
      <w:r w:rsidRPr="005E7F96">
        <w:rPr>
          <w:rFonts w:asciiTheme="minorHAnsi" w:hAnsiTheme="minorHAnsi" w:cstheme="minorHAnsi"/>
          <w:color w:val="1F3864" w:themeColor="accent1" w:themeShade="80"/>
          <w:sz w:val="22"/>
          <w:szCs w:val="22"/>
        </w:rPr>
        <w:tab/>
        <w:t>Any registerable interest involving the applicant and the MCIB, members of the MCIB, members of the Government, members of the Oireachtas (Parliament) or employees of the MCIB or their relatives must be fully disclosed in the response to this Request for Applicants, or should be communicated to the MCIB, immediately upon this information becoming known to the applicant, in the event of this information only coming to their notice after the submission of a</w:t>
      </w:r>
      <w:r w:rsidR="00300CA9">
        <w:rPr>
          <w:rFonts w:asciiTheme="minorHAnsi" w:hAnsiTheme="minorHAnsi" w:cstheme="minorHAnsi"/>
          <w:color w:val="1F3864" w:themeColor="accent1" w:themeShade="80"/>
          <w:sz w:val="22"/>
          <w:szCs w:val="22"/>
        </w:rPr>
        <w:t xml:space="preserve">n application </w:t>
      </w:r>
      <w:r w:rsidRPr="005E7F96">
        <w:rPr>
          <w:rFonts w:asciiTheme="minorHAnsi" w:hAnsiTheme="minorHAnsi" w:cstheme="minorHAnsi"/>
          <w:color w:val="1F3864" w:themeColor="accent1" w:themeShade="80"/>
          <w:sz w:val="22"/>
          <w:szCs w:val="22"/>
        </w:rPr>
        <w:t xml:space="preserve"> and prior to being placed on the panel. The terms “registerable” and “relative” shall be interpreted as per section 2 of the </w:t>
      </w:r>
      <w:r w:rsidRPr="005E7F96">
        <w:rPr>
          <w:rFonts w:asciiTheme="minorHAnsi" w:hAnsiTheme="minorHAnsi" w:cstheme="minorHAnsi"/>
          <w:i/>
          <w:iCs/>
          <w:color w:val="1F3864" w:themeColor="accent1" w:themeShade="80"/>
          <w:sz w:val="22"/>
          <w:szCs w:val="22"/>
        </w:rPr>
        <w:t>Ethics in Public Office Act, 1995</w:t>
      </w:r>
      <w:r w:rsidR="005D4224" w:rsidRPr="005E7F96">
        <w:rPr>
          <w:rFonts w:asciiTheme="minorHAnsi" w:hAnsiTheme="minorHAnsi" w:cstheme="minorHAnsi"/>
          <w:i/>
          <w:iCs/>
          <w:color w:val="1F3864" w:themeColor="accent1" w:themeShade="80"/>
          <w:sz w:val="22"/>
          <w:szCs w:val="22"/>
        </w:rPr>
        <w:t xml:space="preserve"> and 2001</w:t>
      </w:r>
      <w:r w:rsidRPr="005E7F96">
        <w:rPr>
          <w:rFonts w:asciiTheme="minorHAnsi" w:hAnsiTheme="minorHAnsi" w:cstheme="minorHAnsi"/>
          <w:color w:val="1F3864" w:themeColor="accent1" w:themeShade="80"/>
          <w:sz w:val="22"/>
          <w:szCs w:val="22"/>
        </w:rPr>
        <w:t>.</w:t>
      </w:r>
    </w:p>
    <w:p w14:paraId="538D9B9C" w14:textId="77777777" w:rsidR="00A7404D" w:rsidRDefault="00A7404D">
      <w:pPr>
        <w:spacing w:line="240" w:lineRule="atLeast"/>
        <w:ind w:left="1712" w:right="28" w:hanging="720"/>
        <w:jc w:val="both"/>
        <w:rPr>
          <w:rFonts w:asciiTheme="minorHAnsi" w:hAnsiTheme="minorHAnsi" w:cstheme="minorHAnsi"/>
          <w:color w:val="1F3864" w:themeColor="accent1" w:themeShade="80"/>
          <w:sz w:val="22"/>
          <w:szCs w:val="22"/>
        </w:rPr>
      </w:pPr>
    </w:p>
    <w:p w14:paraId="7A979D10" w14:textId="77777777" w:rsidR="00A7404D" w:rsidRDefault="00A7404D">
      <w:pPr>
        <w:spacing w:line="240" w:lineRule="atLeast"/>
        <w:ind w:left="1712" w:right="28" w:hanging="720"/>
        <w:jc w:val="both"/>
        <w:rPr>
          <w:rFonts w:asciiTheme="minorHAnsi" w:hAnsiTheme="minorHAnsi" w:cstheme="minorHAnsi"/>
          <w:color w:val="1F3864" w:themeColor="accent1" w:themeShade="80"/>
          <w:sz w:val="22"/>
          <w:szCs w:val="22"/>
        </w:rPr>
      </w:pPr>
    </w:p>
    <w:p w14:paraId="25717682" w14:textId="77777777" w:rsidR="00A7404D" w:rsidRPr="00644AAB" w:rsidRDefault="00A7404D" w:rsidP="00644AAB">
      <w:pPr>
        <w:pStyle w:val="BodyText2"/>
        <w:numPr>
          <w:ilvl w:val="1"/>
          <w:numId w:val="21"/>
        </w:numPr>
        <w:rPr>
          <w:rFonts w:asciiTheme="minorHAnsi" w:hAnsiTheme="minorHAnsi" w:cstheme="minorHAnsi"/>
          <w:color w:val="1F3864" w:themeColor="accent1" w:themeShade="80"/>
          <w:sz w:val="22"/>
          <w:szCs w:val="22"/>
        </w:rPr>
      </w:pPr>
      <w:r w:rsidRPr="00644AAB">
        <w:rPr>
          <w:rFonts w:asciiTheme="minorHAnsi" w:hAnsiTheme="minorHAnsi" w:cstheme="minorHAnsi"/>
          <w:color w:val="1F3864" w:themeColor="accent1" w:themeShade="80"/>
          <w:sz w:val="22"/>
          <w:szCs w:val="22"/>
        </w:rPr>
        <w:t>Should the applicant be appointed there is no guarantee that the applicant’s services will be procured. The MCIB will at its sole discretion decide which investigator, if any, to appoint to an investigation or for any other work.</w:t>
      </w:r>
    </w:p>
    <w:p w14:paraId="0CDC3145" w14:textId="77777777" w:rsidR="00A7404D" w:rsidRDefault="00A7404D" w:rsidP="00A7404D">
      <w:pPr>
        <w:pStyle w:val="BodyText2"/>
        <w:ind w:left="420"/>
        <w:rPr>
          <w:rFonts w:asciiTheme="minorHAnsi" w:hAnsiTheme="minorHAnsi" w:cstheme="minorHAnsi"/>
          <w:color w:val="1F3864" w:themeColor="accent1" w:themeShade="80"/>
        </w:rPr>
      </w:pPr>
    </w:p>
    <w:p w14:paraId="765AE7F3" w14:textId="1C7AC6C6" w:rsidR="00A7404D" w:rsidRDefault="00880097" w:rsidP="00A7404D">
      <w:pPr>
        <w:pStyle w:val="BodyText2"/>
        <w:numPr>
          <w:ilvl w:val="1"/>
          <w:numId w:val="21"/>
        </w:numPr>
        <w:rPr>
          <w:rFonts w:asciiTheme="minorHAnsi" w:hAnsiTheme="minorHAnsi" w:cstheme="minorHAnsi"/>
          <w:color w:val="1F3864" w:themeColor="accent1" w:themeShade="80"/>
          <w:sz w:val="22"/>
          <w:szCs w:val="22"/>
        </w:rPr>
      </w:pPr>
      <w:bookmarkStart w:id="4" w:name="_Hlk83199635"/>
      <w:r w:rsidRPr="00644AAB">
        <w:rPr>
          <w:rFonts w:asciiTheme="minorHAnsi" w:hAnsiTheme="minorHAnsi" w:cstheme="minorHAnsi"/>
          <w:color w:val="1F3864" w:themeColor="accent1" w:themeShade="80"/>
          <w:sz w:val="22"/>
          <w:szCs w:val="22"/>
          <w:shd w:val="clear" w:color="auto" w:fill="FFFFFF"/>
        </w:rPr>
        <w:t xml:space="preserve">Under the </w:t>
      </w:r>
      <w:r w:rsidRPr="00644AAB">
        <w:rPr>
          <w:rFonts w:asciiTheme="minorHAnsi" w:hAnsiTheme="minorHAnsi" w:cstheme="minorHAnsi"/>
          <w:color w:val="1F3864" w:themeColor="accent1" w:themeShade="80"/>
          <w:sz w:val="22"/>
          <w:szCs w:val="22"/>
        </w:rPr>
        <w:t>Merchant Shipping (Investigation of Marine Casualties) Act 200</w:t>
      </w:r>
      <w:r w:rsidR="00644AAB">
        <w:rPr>
          <w:rFonts w:asciiTheme="minorHAnsi" w:hAnsiTheme="minorHAnsi" w:cstheme="minorHAnsi"/>
          <w:color w:val="1F3864" w:themeColor="accent1" w:themeShade="80"/>
          <w:sz w:val="22"/>
          <w:szCs w:val="22"/>
        </w:rPr>
        <w:t>0</w:t>
      </w:r>
      <w:r w:rsidRPr="00644AAB">
        <w:rPr>
          <w:rFonts w:asciiTheme="minorHAnsi" w:hAnsiTheme="minorHAnsi" w:cstheme="minorHAnsi"/>
          <w:color w:val="1F3864" w:themeColor="accent1" w:themeShade="80"/>
          <w:sz w:val="22"/>
          <w:szCs w:val="22"/>
        </w:rPr>
        <w:t xml:space="preserve"> </w:t>
      </w:r>
      <w:r w:rsidRPr="00644AAB">
        <w:rPr>
          <w:rFonts w:asciiTheme="minorHAnsi" w:hAnsiTheme="minorHAnsi" w:cstheme="minorHAnsi"/>
          <w:color w:val="1F3864" w:themeColor="accent1" w:themeShade="80"/>
          <w:sz w:val="22"/>
          <w:szCs w:val="22"/>
          <w:shd w:val="clear" w:color="auto" w:fill="FFFFFF"/>
        </w:rPr>
        <w:t>the Minister, the Board, any investigator investigating a marine casualty and any other person involved in an investigation or preparing a report</w:t>
      </w:r>
      <w:r w:rsidR="00644AAB">
        <w:rPr>
          <w:rFonts w:asciiTheme="minorHAnsi" w:hAnsiTheme="minorHAnsi" w:cstheme="minorHAnsi"/>
          <w:color w:val="1F3864" w:themeColor="accent1" w:themeShade="80"/>
          <w:sz w:val="22"/>
          <w:szCs w:val="22"/>
          <w:shd w:val="clear" w:color="auto" w:fill="FFFFFF"/>
        </w:rPr>
        <w:t xml:space="preserve"> </w:t>
      </w:r>
      <w:r w:rsidRPr="00644AAB">
        <w:rPr>
          <w:rFonts w:asciiTheme="minorHAnsi" w:hAnsiTheme="minorHAnsi" w:cstheme="minorHAnsi"/>
          <w:color w:val="1F3864" w:themeColor="accent1" w:themeShade="80"/>
          <w:sz w:val="22"/>
          <w:szCs w:val="22"/>
          <w:shd w:val="clear" w:color="auto" w:fill="FFFFFF"/>
        </w:rPr>
        <w:t>(including a draft report</w:t>
      </w:r>
      <w:r w:rsidR="00962480" w:rsidRPr="00644AAB">
        <w:rPr>
          <w:rFonts w:asciiTheme="minorHAnsi" w:hAnsiTheme="minorHAnsi" w:cstheme="minorHAnsi"/>
          <w:color w:val="1F3864" w:themeColor="accent1" w:themeShade="80"/>
          <w:sz w:val="22"/>
          <w:szCs w:val="22"/>
          <w:shd w:val="clear" w:color="auto" w:fill="FFFFFF"/>
        </w:rPr>
        <w:t>)</w:t>
      </w:r>
      <w:r w:rsidRPr="00644AAB">
        <w:rPr>
          <w:rFonts w:asciiTheme="minorHAnsi" w:hAnsiTheme="minorHAnsi" w:cstheme="minorHAnsi"/>
          <w:color w:val="1F3864" w:themeColor="accent1" w:themeShade="80"/>
          <w:sz w:val="22"/>
          <w:szCs w:val="22"/>
          <w:shd w:val="clear" w:color="auto" w:fill="FFFFFF"/>
        </w:rPr>
        <w:t xml:space="preserve"> shall be immune from all claims for damages arising from the conduct of the investigation and the publication of the report of such investigation, where they act in good faith.</w:t>
      </w:r>
      <w:r w:rsidR="00644AAB">
        <w:rPr>
          <w:rFonts w:asciiTheme="minorHAnsi" w:hAnsiTheme="minorHAnsi" w:cstheme="minorHAnsi"/>
          <w:color w:val="1F3864" w:themeColor="accent1" w:themeShade="80"/>
          <w:sz w:val="22"/>
          <w:szCs w:val="22"/>
          <w:shd w:val="clear" w:color="auto" w:fill="FFFFFF"/>
        </w:rPr>
        <w:t xml:space="preserve"> </w:t>
      </w:r>
      <w:r w:rsidR="00962480" w:rsidRPr="00644AAB">
        <w:rPr>
          <w:rFonts w:asciiTheme="minorHAnsi" w:hAnsiTheme="minorHAnsi" w:cstheme="minorHAnsi"/>
          <w:color w:val="1F3864" w:themeColor="accent1" w:themeShade="80"/>
          <w:sz w:val="22"/>
          <w:szCs w:val="22"/>
          <w:shd w:val="clear" w:color="auto" w:fill="FFFFFF"/>
        </w:rPr>
        <w:t xml:space="preserve"> </w:t>
      </w:r>
      <w:r w:rsidR="00A7404D" w:rsidRPr="00644AAB">
        <w:rPr>
          <w:rFonts w:asciiTheme="minorHAnsi" w:hAnsiTheme="minorHAnsi" w:cstheme="minorHAnsi"/>
          <w:color w:val="1F3864" w:themeColor="accent1" w:themeShade="80"/>
          <w:sz w:val="22"/>
          <w:szCs w:val="22"/>
        </w:rPr>
        <w:t>Successful applicants agree to indemnify the MCIB in respect of any proceedings or claims against it arising out of or in connection with the applicant’s work for the MCIB</w:t>
      </w:r>
      <w:r w:rsidR="00962480" w:rsidRPr="00644AAB">
        <w:rPr>
          <w:rFonts w:asciiTheme="minorHAnsi" w:hAnsiTheme="minorHAnsi" w:cstheme="minorHAnsi"/>
          <w:color w:val="1F3864" w:themeColor="accent1" w:themeShade="80"/>
          <w:sz w:val="22"/>
          <w:szCs w:val="22"/>
        </w:rPr>
        <w:t xml:space="preserve"> in respect of which they would not be entitled to the aforementioned indemnity</w:t>
      </w:r>
      <w:r w:rsidR="00A7404D" w:rsidRPr="00644AAB">
        <w:rPr>
          <w:rFonts w:asciiTheme="minorHAnsi" w:hAnsiTheme="minorHAnsi" w:cstheme="minorHAnsi"/>
          <w:color w:val="1F3864" w:themeColor="accent1" w:themeShade="80"/>
          <w:sz w:val="22"/>
          <w:szCs w:val="22"/>
        </w:rPr>
        <w:t>. For the entire duration of the applicant’s engagement the applicant is to hold adequate insurance cover at a minimum of €500,000 for employer’s liability, public liability, professional indemnity and liability in contract, negligence, nuisance, breach of statutory duty and/or any other liability which may arise in connection with any investigation, report or any related activity, and which indemnifies the MCIB in respect of any such proceeding or claim   (This may be obtained after successful appointment but before any investigations are carried out).  The MCIB will not be held liable for any claims against applicants and the MCIB will not indemnify applicants in respect of any claims</w:t>
      </w:r>
      <w:r w:rsidR="00962480" w:rsidRPr="00644AAB">
        <w:rPr>
          <w:rFonts w:asciiTheme="minorHAnsi" w:hAnsiTheme="minorHAnsi" w:cstheme="minorHAnsi"/>
          <w:color w:val="1F3864" w:themeColor="accent1" w:themeShade="80"/>
          <w:sz w:val="22"/>
          <w:szCs w:val="22"/>
        </w:rPr>
        <w:t xml:space="preserve"> save as provided in the 2000 Act</w:t>
      </w:r>
      <w:r w:rsidR="00A7404D" w:rsidRPr="00644AAB">
        <w:rPr>
          <w:rFonts w:asciiTheme="minorHAnsi" w:hAnsiTheme="minorHAnsi" w:cstheme="minorHAnsi"/>
          <w:color w:val="1F3864" w:themeColor="accent1" w:themeShade="80"/>
          <w:sz w:val="22"/>
          <w:szCs w:val="22"/>
        </w:rPr>
        <w:t xml:space="preserve">. </w:t>
      </w:r>
    </w:p>
    <w:p w14:paraId="2D286635" w14:textId="77777777" w:rsidR="00644AAB" w:rsidRDefault="00644AAB" w:rsidP="00644AAB">
      <w:pPr>
        <w:pStyle w:val="BodyText2"/>
        <w:ind w:left="420"/>
        <w:rPr>
          <w:rFonts w:asciiTheme="minorHAnsi" w:hAnsiTheme="minorHAnsi" w:cstheme="minorHAnsi"/>
          <w:color w:val="1F3864" w:themeColor="accent1" w:themeShade="80"/>
          <w:sz w:val="22"/>
          <w:szCs w:val="22"/>
        </w:rPr>
      </w:pPr>
    </w:p>
    <w:bookmarkEnd w:id="4"/>
    <w:p w14:paraId="323AFE24" w14:textId="784C8EED" w:rsidR="00A7404D" w:rsidRPr="00644AAB" w:rsidRDefault="00A7404D" w:rsidP="00644AAB">
      <w:pPr>
        <w:pStyle w:val="BodyText2"/>
        <w:numPr>
          <w:ilvl w:val="1"/>
          <w:numId w:val="21"/>
        </w:numPr>
        <w:rPr>
          <w:rFonts w:asciiTheme="minorHAnsi" w:hAnsiTheme="minorHAnsi" w:cstheme="minorHAnsi"/>
          <w:color w:val="1F3864" w:themeColor="accent1" w:themeShade="80"/>
          <w:sz w:val="22"/>
          <w:szCs w:val="22"/>
        </w:rPr>
      </w:pPr>
      <w:r w:rsidRPr="00644AAB">
        <w:rPr>
          <w:rFonts w:asciiTheme="minorHAnsi" w:hAnsiTheme="minorHAnsi" w:cstheme="minorHAnsi"/>
          <w:color w:val="1F3864" w:themeColor="accent1" w:themeShade="80"/>
          <w:sz w:val="22"/>
          <w:szCs w:val="22"/>
        </w:rPr>
        <w:t>Investigators</w:t>
      </w:r>
      <w:r w:rsidR="00644AAB">
        <w:rPr>
          <w:rFonts w:asciiTheme="minorHAnsi" w:hAnsiTheme="minorHAnsi" w:cstheme="minorHAnsi"/>
          <w:color w:val="1F3864" w:themeColor="accent1" w:themeShade="80"/>
          <w:sz w:val="22"/>
          <w:szCs w:val="22"/>
        </w:rPr>
        <w:t xml:space="preserve"> </w:t>
      </w:r>
      <w:r w:rsidRPr="00644AAB">
        <w:rPr>
          <w:rFonts w:asciiTheme="minorHAnsi" w:hAnsiTheme="minorHAnsi" w:cstheme="minorHAnsi"/>
          <w:color w:val="1F3864" w:themeColor="accent1" w:themeShade="80"/>
          <w:sz w:val="22"/>
          <w:szCs w:val="22"/>
        </w:rPr>
        <w:t>are independent contractors and at no time are employees of the MCIB. Nothing in any documents or arising from any appointment should be construed as creating an employment relationship. Persons appointed by the MCIB are responsible for their own tax and social welfare obligations</w:t>
      </w:r>
      <w:r w:rsidR="00962480" w:rsidRPr="00644AAB">
        <w:rPr>
          <w:rFonts w:asciiTheme="minorHAnsi" w:hAnsiTheme="minorHAnsi" w:cstheme="minorHAnsi"/>
          <w:color w:val="1F3864" w:themeColor="accent1" w:themeShade="80"/>
          <w:sz w:val="22"/>
          <w:szCs w:val="22"/>
        </w:rPr>
        <w:t xml:space="preserve"> and for the manner in which they provide services to the MCIB</w:t>
      </w:r>
      <w:r w:rsidRPr="00644AAB">
        <w:rPr>
          <w:rFonts w:asciiTheme="minorHAnsi" w:hAnsiTheme="minorHAnsi" w:cstheme="minorHAnsi"/>
          <w:color w:val="1F3864" w:themeColor="accent1" w:themeShade="80"/>
          <w:sz w:val="22"/>
          <w:szCs w:val="22"/>
        </w:rPr>
        <w:t xml:space="preserve">. </w:t>
      </w:r>
    </w:p>
    <w:p w14:paraId="19EA21B4" w14:textId="77777777" w:rsidR="00644AAB" w:rsidRDefault="00644AAB" w:rsidP="00644AAB">
      <w:pPr>
        <w:pStyle w:val="ListParagraph"/>
        <w:rPr>
          <w:rFonts w:asciiTheme="minorHAnsi" w:hAnsiTheme="minorHAnsi" w:cstheme="minorHAnsi"/>
          <w:color w:val="1F3864" w:themeColor="accent1" w:themeShade="80"/>
          <w:sz w:val="22"/>
          <w:szCs w:val="22"/>
        </w:rPr>
      </w:pPr>
    </w:p>
    <w:p w14:paraId="25F5DBE2" w14:textId="7CA2BCCF" w:rsidR="00A7404D" w:rsidRPr="00644AAB" w:rsidRDefault="00A7404D" w:rsidP="00644AAB">
      <w:pPr>
        <w:pStyle w:val="BodyText2"/>
        <w:numPr>
          <w:ilvl w:val="1"/>
          <w:numId w:val="21"/>
        </w:numPr>
        <w:rPr>
          <w:rFonts w:asciiTheme="minorHAnsi" w:hAnsiTheme="minorHAnsi" w:cstheme="minorHAnsi"/>
          <w:color w:val="1F3864" w:themeColor="accent1" w:themeShade="80"/>
          <w:sz w:val="22"/>
          <w:szCs w:val="22"/>
        </w:rPr>
      </w:pPr>
      <w:r w:rsidRPr="00644AAB">
        <w:rPr>
          <w:rFonts w:asciiTheme="minorHAnsi" w:hAnsiTheme="minorHAnsi" w:cstheme="minorHAnsi"/>
          <w:color w:val="1F3864" w:themeColor="accent1" w:themeShade="80"/>
          <w:sz w:val="22"/>
          <w:szCs w:val="22"/>
        </w:rPr>
        <w:t>Successful Applicants will be responsible for their own Health &amp; Safety requirements including Safety Statement and protective equipment and training.</w:t>
      </w:r>
    </w:p>
    <w:p w14:paraId="46D9F4A2" w14:textId="77777777" w:rsidR="00644AAB" w:rsidRDefault="00644AAB" w:rsidP="00644AAB">
      <w:pPr>
        <w:pStyle w:val="ListParagraph"/>
        <w:rPr>
          <w:rFonts w:asciiTheme="minorHAnsi" w:hAnsiTheme="minorHAnsi" w:cstheme="minorHAnsi"/>
          <w:color w:val="1F3864" w:themeColor="accent1" w:themeShade="80"/>
          <w:sz w:val="22"/>
          <w:szCs w:val="22"/>
        </w:rPr>
      </w:pPr>
    </w:p>
    <w:p w14:paraId="1A6B3E04" w14:textId="095F1321" w:rsidR="00BD7EA5" w:rsidRPr="00644AAB" w:rsidRDefault="00BD7EA5" w:rsidP="00644AAB">
      <w:pPr>
        <w:pStyle w:val="BodyText2"/>
        <w:numPr>
          <w:ilvl w:val="1"/>
          <w:numId w:val="21"/>
        </w:numPr>
        <w:rPr>
          <w:rFonts w:asciiTheme="minorHAnsi" w:hAnsiTheme="minorHAnsi" w:cstheme="minorHAnsi"/>
          <w:color w:val="1F3864" w:themeColor="accent1" w:themeShade="80"/>
          <w:sz w:val="22"/>
          <w:szCs w:val="22"/>
        </w:rPr>
      </w:pPr>
      <w:r w:rsidRPr="00644AAB">
        <w:rPr>
          <w:rFonts w:asciiTheme="minorHAnsi" w:hAnsiTheme="minorHAnsi" w:cstheme="minorHAnsi"/>
          <w:color w:val="1F3864" w:themeColor="accent1" w:themeShade="80"/>
          <w:sz w:val="22"/>
          <w:szCs w:val="22"/>
        </w:rPr>
        <w:lastRenderedPageBreak/>
        <w:t>Th</w:t>
      </w:r>
      <w:r w:rsidR="0089564E" w:rsidRPr="00644AAB">
        <w:rPr>
          <w:rFonts w:asciiTheme="minorHAnsi" w:hAnsiTheme="minorHAnsi" w:cstheme="minorHAnsi"/>
          <w:color w:val="1F3864" w:themeColor="accent1" w:themeShade="80"/>
          <w:sz w:val="22"/>
          <w:szCs w:val="22"/>
        </w:rPr>
        <w:t>e</w:t>
      </w:r>
      <w:r w:rsidRPr="00644AAB">
        <w:rPr>
          <w:rFonts w:asciiTheme="minorHAnsi" w:hAnsiTheme="minorHAnsi" w:cstheme="minorHAnsi"/>
          <w:color w:val="1F3864" w:themeColor="accent1" w:themeShade="80"/>
          <w:sz w:val="22"/>
          <w:szCs w:val="22"/>
        </w:rPr>
        <w:t xml:space="preserve"> appointment as a</w:t>
      </w:r>
      <w:r w:rsidR="0089564E" w:rsidRPr="00644AAB">
        <w:rPr>
          <w:rFonts w:asciiTheme="minorHAnsi" w:hAnsiTheme="minorHAnsi" w:cstheme="minorHAnsi"/>
          <w:color w:val="1F3864" w:themeColor="accent1" w:themeShade="80"/>
          <w:sz w:val="22"/>
          <w:szCs w:val="22"/>
        </w:rPr>
        <w:t xml:space="preserve"> member of the </w:t>
      </w:r>
      <w:r w:rsidRPr="00644AAB">
        <w:rPr>
          <w:rFonts w:asciiTheme="minorHAnsi" w:hAnsiTheme="minorHAnsi" w:cstheme="minorHAnsi"/>
          <w:color w:val="1F3864" w:themeColor="accent1" w:themeShade="80"/>
          <w:sz w:val="22"/>
          <w:szCs w:val="22"/>
        </w:rPr>
        <w:t xml:space="preserve">MCIB investigator </w:t>
      </w:r>
      <w:r w:rsidR="0089564E" w:rsidRPr="00644AAB">
        <w:rPr>
          <w:rFonts w:asciiTheme="minorHAnsi" w:hAnsiTheme="minorHAnsi" w:cstheme="minorHAnsi"/>
          <w:color w:val="1F3864" w:themeColor="accent1" w:themeShade="80"/>
          <w:sz w:val="22"/>
          <w:szCs w:val="22"/>
        </w:rPr>
        <w:t xml:space="preserve">panel </w:t>
      </w:r>
      <w:r w:rsidRPr="00644AAB">
        <w:rPr>
          <w:rFonts w:asciiTheme="minorHAnsi" w:hAnsiTheme="minorHAnsi" w:cstheme="minorHAnsi"/>
          <w:color w:val="1F3864" w:themeColor="accent1" w:themeShade="80"/>
          <w:sz w:val="22"/>
          <w:szCs w:val="22"/>
        </w:rPr>
        <w:t>shall continue until terminated by either party as set out in the contract.</w:t>
      </w:r>
    </w:p>
    <w:p w14:paraId="4728B49F" w14:textId="77777777" w:rsidR="00644AAB" w:rsidRDefault="00644AAB" w:rsidP="00644AAB">
      <w:pPr>
        <w:pStyle w:val="ListParagraph"/>
        <w:rPr>
          <w:rFonts w:asciiTheme="minorHAnsi" w:hAnsiTheme="minorHAnsi" w:cstheme="minorHAnsi"/>
          <w:color w:val="1F3864" w:themeColor="accent1" w:themeShade="80"/>
          <w:sz w:val="22"/>
          <w:szCs w:val="22"/>
        </w:rPr>
      </w:pPr>
    </w:p>
    <w:bookmarkEnd w:id="3"/>
    <w:p w14:paraId="2C7DCC6B" w14:textId="77777777" w:rsidR="00873B26" w:rsidRPr="00873B26" w:rsidRDefault="24E35993" w:rsidP="00873B26">
      <w:pPr>
        <w:pStyle w:val="BodyText2"/>
        <w:numPr>
          <w:ilvl w:val="1"/>
          <w:numId w:val="21"/>
        </w:numPr>
        <w:rPr>
          <w:rFonts w:asciiTheme="minorHAnsi" w:hAnsiTheme="minorHAnsi" w:cstheme="minorHAnsi"/>
          <w:color w:val="1F3864" w:themeColor="accent1" w:themeShade="80"/>
          <w:sz w:val="22"/>
          <w:szCs w:val="22"/>
        </w:rPr>
      </w:pPr>
      <w:r w:rsidRPr="00644AAB">
        <w:rPr>
          <w:rFonts w:asciiTheme="minorHAnsi" w:hAnsiTheme="minorHAnsi" w:cstheme="minorHAnsi"/>
          <w:b/>
          <w:bCs/>
          <w:color w:val="1F3864" w:themeColor="accent1" w:themeShade="80"/>
          <w:sz w:val="22"/>
          <w:szCs w:val="22"/>
        </w:rPr>
        <w:t xml:space="preserve">Marine Casualty Investigation Board/Investigators Agreement </w:t>
      </w:r>
    </w:p>
    <w:p w14:paraId="7117E109" w14:textId="77777777" w:rsidR="00873B26" w:rsidRDefault="00873B26" w:rsidP="00873B26">
      <w:pPr>
        <w:pStyle w:val="ListParagraph"/>
        <w:rPr>
          <w:rFonts w:asciiTheme="minorHAnsi" w:hAnsiTheme="minorHAnsi" w:cstheme="minorHAnsi"/>
          <w:color w:val="1F3864" w:themeColor="accent1" w:themeShade="80"/>
          <w:sz w:val="22"/>
          <w:szCs w:val="22"/>
        </w:rPr>
      </w:pPr>
    </w:p>
    <w:p w14:paraId="11AF0148" w14:textId="3C211101" w:rsidR="00BF6E74" w:rsidRPr="00873B26" w:rsidRDefault="00BF6E74" w:rsidP="00873B26">
      <w:pPr>
        <w:pStyle w:val="BodyText2"/>
        <w:ind w:left="420"/>
        <w:rPr>
          <w:rFonts w:asciiTheme="minorHAnsi" w:hAnsiTheme="minorHAnsi" w:cstheme="minorHAnsi"/>
          <w:color w:val="1F3864" w:themeColor="accent1" w:themeShade="80"/>
          <w:sz w:val="22"/>
          <w:szCs w:val="22"/>
        </w:rPr>
      </w:pPr>
      <w:r w:rsidRPr="00873B26">
        <w:rPr>
          <w:rFonts w:asciiTheme="minorHAnsi" w:hAnsiTheme="minorHAnsi" w:cstheme="minorHAnsi"/>
          <w:color w:val="1F3864" w:themeColor="accent1" w:themeShade="80"/>
          <w:sz w:val="22"/>
          <w:szCs w:val="22"/>
        </w:rPr>
        <w:t>It will be a condition of appointment that the successful applicant sign an agreement with the MCIB.  A copy of the contract is available on request.</w:t>
      </w:r>
    </w:p>
    <w:p w14:paraId="01D0F1AD" w14:textId="77777777" w:rsidR="000D6BD6" w:rsidRPr="002A3875" w:rsidRDefault="0040357A" w:rsidP="24E35993">
      <w:pPr>
        <w:pageBreakBefore/>
        <w:tabs>
          <w:tab w:val="left" w:pos="2411"/>
          <w:tab w:val="left" w:pos="9545"/>
        </w:tabs>
        <w:spacing w:line="240" w:lineRule="atLeast"/>
        <w:ind w:left="284" w:right="27"/>
        <w:rPr>
          <w:rFonts w:asciiTheme="minorHAnsi" w:hAnsiTheme="minorHAnsi" w:cstheme="minorHAnsi"/>
          <w:smallCaps/>
          <w:color w:val="1F3864" w:themeColor="accent1" w:themeShade="80"/>
        </w:rPr>
      </w:pPr>
      <w:r w:rsidRPr="002A3875">
        <w:rPr>
          <w:rFonts w:asciiTheme="minorHAnsi" w:hAnsiTheme="minorHAnsi" w:cstheme="minorHAnsi"/>
          <w:smallCaps/>
          <w:color w:val="1F3864" w:themeColor="accent1" w:themeShade="80"/>
        </w:rPr>
        <w:lastRenderedPageBreak/>
        <w:t>S</w:t>
      </w:r>
      <w:r w:rsidR="24E35993" w:rsidRPr="002A3875">
        <w:rPr>
          <w:rFonts w:asciiTheme="minorHAnsi" w:hAnsiTheme="minorHAnsi" w:cstheme="minorHAnsi"/>
          <w:smallCaps/>
          <w:color w:val="1F3864" w:themeColor="accent1" w:themeShade="80"/>
        </w:rPr>
        <w:t>ection 4   Evaluation of Applications and Award Criteria</w:t>
      </w:r>
    </w:p>
    <w:p w14:paraId="47D432C1" w14:textId="77777777" w:rsidR="000D6BD6" w:rsidRPr="002A3875" w:rsidRDefault="000D6BD6" w:rsidP="24E35993">
      <w:pPr>
        <w:keepLines/>
        <w:tabs>
          <w:tab w:val="left" w:pos="10254"/>
        </w:tabs>
        <w:spacing w:line="240" w:lineRule="atLeast"/>
        <w:ind w:left="993" w:right="27" w:hanging="732"/>
        <w:jc w:val="both"/>
        <w:rPr>
          <w:rFonts w:asciiTheme="minorHAnsi" w:hAnsiTheme="minorHAnsi" w:cstheme="minorHAnsi"/>
          <w:b/>
          <w:bCs/>
          <w:color w:val="1F3864" w:themeColor="accent1" w:themeShade="80"/>
          <w:sz w:val="22"/>
          <w:szCs w:val="22"/>
        </w:rPr>
      </w:pPr>
      <w:r w:rsidRPr="002A3875">
        <w:rPr>
          <w:rFonts w:asciiTheme="minorHAnsi" w:hAnsiTheme="minorHAnsi" w:cstheme="minorHAnsi"/>
          <w:b/>
          <w:bCs/>
          <w:color w:val="1F3864" w:themeColor="accent1" w:themeShade="80"/>
          <w:sz w:val="22"/>
          <w:szCs w:val="22"/>
        </w:rPr>
        <w:t>4.1</w:t>
      </w:r>
      <w:r w:rsidRPr="002A3875">
        <w:rPr>
          <w:rFonts w:asciiTheme="minorHAnsi" w:hAnsiTheme="minorHAnsi" w:cstheme="minorHAnsi"/>
          <w:b/>
          <w:color w:val="1F3864" w:themeColor="accent1" w:themeShade="80"/>
          <w:sz w:val="22"/>
          <w:szCs w:val="22"/>
        </w:rPr>
        <w:tab/>
      </w:r>
      <w:r w:rsidRPr="002A3875">
        <w:rPr>
          <w:rFonts w:asciiTheme="minorHAnsi" w:hAnsiTheme="minorHAnsi" w:cstheme="minorHAnsi"/>
          <w:b/>
          <w:bCs/>
          <w:color w:val="1F3864" w:themeColor="accent1" w:themeShade="80"/>
          <w:sz w:val="22"/>
          <w:szCs w:val="22"/>
        </w:rPr>
        <w:t>General</w:t>
      </w:r>
    </w:p>
    <w:p w14:paraId="32AC0174" w14:textId="77777777" w:rsidR="000D6BD6" w:rsidRPr="002A3875" w:rsidRDefault="000D6BD6">
      <w:pPr>
        <w:keepLines/>
        <w:tabs>
          <w:tab w:val="left" w:pos="10254"/>
        </w:tabs>
        <w:spacing w:line="240" w:lineRule="atLeast"/>
        <w:ind w:left="993" w:right="27" w:hanging="732"/>
        <w:jc w:val="both"/>
        <w:rPr>
          <w:rFonts w:asciiTheme="minorHAnsi" w:hAnsiTheme="minorHAnsi" w:cstheme="minorHAnsi"/>
          <w:b/>
          <w:color w:val="1F3864" w:themeColor="accent1" w:themeShade="80"/>
          <w:sz w:val="22"/>
          <w:szCs w:val="22"/>
        </w:rPr>
      </w:pPr>
    </w:p>
    <w:p w14:paraId="0BC07E15" w14:textId="77777777" w:rsidR="000D6BD6" w:rsidRPr="002A3875" w:rsidRDefault="000D6BD6">
      <w:pPr>
        <w:keepLines/>
        <w:tabs>
          <w:tab w:val="left" w:pos="10254"/>
        </w:tabs>
        <w:spacing w:line="240" w:lineRule="atLeast"/>
        <w:ind w:left="993" w:right="27" w:hanging="732"/>
        <w:jc w:val="both"/>
        <w:rPr>
          <w:rFonts w:asciiTheme="minorHAnsi" w:hAnsiTheme="minorHAnsi" w:cstheme="minorHAnsi"/>
          <w:color w:val="1F3864" w:themeColor="accent1" w:themeShade="80"/>
          <w:sz w:val="22"/>
          <w:szCs w:val="22"/>
        </w:rPr>
      </w:pPr>
      <w:r w:rsidRPr="002A3875">
        <w:rPr>
          <w:rFonts w:asciiTheme="minorHAnsi" w:hAnsiTheme="minorHAnsi" w:cstheme="minorHAnsi"/>
          <w:b/>
          <w:bCs/>
          <w:color w:val="1F3864" w:themeColor="accent1" w:themeShade="80"/>
          <w:sz w:val="22"/>
          <w:szCs w:val="22"/>
        </w:rPr>
        <w:t>4.1.1</w:t>
      </w:r>
      <w:r w:rsidRPr="002A3875">
        <w:rPr>
          <w:rFonts w:asciiTheme="minorHAnsi" w:hAnsiTheme="minorHAnsi" w:cstheme="minorHAnsi"/>
          <w:b/>
          <w:color w:val="1F3864" w:themeColor="accent1" w:themeShade="80"/>
          <w:sz w:val="22"/>
          <w:szCs w:val="22"/>
        </w:rPr>
        <w:tab/>
      </w:r>
      <w:r w:rsidRPr="002A3875">
        <w:rPr>
          <w:rFonts w:asciiTheme="minorHAnsi" w:hAnsiTheme="minorHAnsi" w:cstheme="minorHAnsi"/>
          <w:color w:val="1F3864" w:themeColor="accent1" w:themeShade="80"/>
          <w:sz w:val="22"/>
          <w:szCs w:val="22"/>
        </w:rPr>
        <w:t>Responses to this document are to be in the English language.</w:t>
      </w:r>
    </w:p>
    <w:p w14:paraId="72B1B548" w14:textId="77777777" w:rsidR="000D6BD6" w:rsidRPr="002A3875" w:rsidRDefault="000D6BD6">
      <w:pPr>
        <w:keepLines/>
        <w:tabs>
          <w:tab w:val="left" w:pos="10254"/>
        </w:tabs>
        <w:spacing w:line="240" w:lineRule="atLeast"/>
        <w:ind w:left="993" w:right="27" w:hanging="732"/>
        <w:jc w:val="both"/>
        <w:rPr>
          <w:rFonts w:asciiTheme="minorHAnsi" w:hAnsiTheme="minorHAnsi" w:cstheme="minorHAnsi"/>
          <w:b/>
          <w:color w:val="1F3864" w:themeColor="accent1" w:themeShade="80"/>
          <w:sz w:val="22"/>
          <w:szCs w:val="22"/>
        </w:rPr>
      </w:pPr>
    </w:p>
    <w:p w14:paraId="26847A34" w14:textId="0830A566" w:rsidR="000D6BD6" w:rsidRPr="002A3875" w:rsidRDefault="00BD7EA5">
      <w:pPr>
        <w:keepLines/>
        <w:numPr>
          <w:ilvl w:val="2"/>
          <w:numId w:val="6"/>
        </w:numPr>
        <w:tabs>
          <w:tab w:val="left" w:pos="10241"/>
        </w:tabs>
        <w:spacing w:line="240" w:lineRule="atLeast"/>
        <w:ind w:right="27"/>
        <w:jc w:val="both"/>
        <w:rPr>
          <w:rFonts w:asciiTheme="minorHAnsi" w:hAnsiTheme="minorHAnsi" w:cstheme="minorHAnsi"/>
          <w:color w:val="1F3864" w:themeColor="accent1" w:themeShade="80"/>
          <w:sz w:val="22"/>
          <w:szCs w:val="22"/>
        </w:rPr>
      </w:pPr>
      <w:r>
        <w:rPr>
          <w:rFonts w:asciiTheme="minorHAnsi" w:hAnsiTheme="minorHAnsi" w:cstheme="minorHAnsi"/>
          <w:color w:val="1F3864" w:themeColor="accent1" w:themeShade="80"/>
          <w:sz w:val="22"/>
          <w:szCs w:val="22"/>
        </w:rPr>
        <w:t>A</w:t>
      </w:r>
      <w:r w:rsidR="24E35993" w:rsidRPr="002A3875">
        <w:rPr>
          <w:rFonts w:asciiTheme="minorHAnsi" w:hAnsiTheme="minorHAnsi" w:cstheme="minorHAnsi"/>
          <w:color w:val="1F3864" w:themeColor="accent1" w:themeShade="80"/>
          <w:sz w:val="22"/>
          <w:szCs w:val="22"/>
        </w:rPr>
        <w:t xml:space="preserve">pplicants to whom any of the circumstances listed in Paragraph 1, items (a) to (g) of Article 29 of Council Directive 92/50/EEC (co-ordinating procedures for the award of public service contracts </w:t>
      </w:r>
      <w:r w:rsidR="0089564E">
        <w:rPr>
          <w:rFonts w:asciiTheme="minorHAnsi" w:hAnsiTheme="minorHAnsi" w:cstheme="minorHAnsi"/>
          <w:color w:val="1F3864" w:themeColor="accent1" w:themeShade="80"/>
          <w:sz w:val="22"/>
          <w:szCs w:val="22"/>
        </w:rPr>
        <w:t>(which are set out in</w:t>
      </w:r>
      <w:r w:rsidR="24E35993" w:rsidRPr="002A3875">
        <w:rPr>
          <w:rFonts w:asciiTheme="minorHAnsi" w:hAnsiTheme="minorHAnsi" w:cstheme="minorHAnsi"/>
          <w:color w:val="1F3864" w:themeColor="accent1" w:themeShade="80"/>
          <w:sz w:val="22"/>
          <w:szCs w:val="22"/>
        </w:rPr>
        <w:t xml:space="preserve"> Appendix </w:t>
      </w:r>
      <w:r w:rsidR="00F4305C">
        <w:rPr>
          <w:rFonts w:asciiTheme="minorHAnsi" w:hAnsiTheme="minorHAnsi" w:cstheme="minorHAnsi"/>
          <w:color w:val="1F3864" w:themeColor="accent1" w:themeShade="80"/>
          <w:sz w:val="22"/>
          <w:szCs w:val="22"/>
        </w:rPr>
        <w:t>A</w:t>
      </w:r>
      <w:r w:rsidR="24E35993" w:rsidRPr="002A3875">
        <w:rPr>
          <w:rFonts w:asciiTheme="minorHAnsi" w:hAnsiTheme="minorHAnsi" w:cstheme="minorHAnsi"/>
          <w:color w:val="1F3864" w:themeColor="accent1" w:themeShade="80"/>
          <w:sz w:val="22"/>
          <w:szCs w:val="22"/>
        </w:rPr>
        <w:t xml:space="preserve">) apply will be excluded from </w:t>
      </w:r>
      <w:r w:rsidR="0089564E">
        <w:rPr>
          <w:rFonts w:asciiTheme="minorHAnsi" w:hAnsiTheme="minorHAnsi" w:cstheme="minorHAnsi"/>
          <w:color w:val="1F3864" w:themeColor="accent1" w:themeShade="80"/>
          <w:sz w:val="22"/>
          <w:szCs w:val="22"/>
        </w:rPr>
        <w:t>being appointed</w:t>
      </w:r>
      <w:r w:rsidR="24E35993" w:rsidRPr="002A3875">
        <w:rPr>
          <w:rFonts w:asciiTheme="minorHAnsi" w:hAnsiTheme="minorHAnsi" w:cstheme="minorHAnsi"/>
          <w:color w:val="1F3864" w:themeColor="accent1" w:themeShade="80"/>
          <w:sz w:val="22"/>
          <w:szCs w:val="22"/>
        </w:rPr>
        <w:t>. Additionally, applicants will be excluded if they are already appointed</w:t>
      </w:r>
      <w:r w:rsidR="0089564E">
        <w:rPr>
          <w:rFonts w:asciiTheme="minorHAnsi" w:hAnsiTheme="minorHAnsi" w:cstheme="minorHAnsi"/>
          <w:color w:val="1F3864" w:themeColor="accent1" w:themeShade="80"/>
          <w:sz w:val="22"/>
          <w:szCs w:val="22"/>
        </w:rPr>
        <w:t>,</w:t>
      </w:r>
      <w:r w:rsidR="24E35993" w:rsidRPr="002A3875">
        <w:rPr>
          <w:rFonts w:asciiTheme="minorHAnsi" w:hAnsiTheme="minorHAnsi" w:cstheme="minorHAnsi"/>
          <w:color w:val="1F3864" w:themeColor="accent1" w:themeShade="80"/>
          <w:sz w:val="22"/>
          <w:szCs w:val="22"/>
        </w:rPr>
        <w:t xml:space="preserve"> or become appointed</w:t>
      </w:r>
      <w:r w:rsidR="0089564E">
        <w:rPr>
          <w:rFonts w:asciiTheme="minorHAnsi" w:hAnsiTheme="minorHAnsi" w:cstheme="minorHAnsi"/>
          <w:color w:val="1F3864" w:themeColor="accent1" w:themeShade="80"/>
          <w:sz w:val="22"/>
          <w:szCs w:val="22"/>
        </w:rPr>
        <w:t>,</w:t>
      </w:r>
      <w:r w:rsidR="24E35993" w:rsidRPr="002A3875">
        <w:rPr>
          <w:rFonts w:asciiTheme="minorHAnsi" w:hAnsiTheme="minorHAnsi" w:cstheme="minorHAnsi"/>
          <w:color w:val="1F3864" w:themeColor="accent1" w:themeShade="80"/>
          <w:sz w:val="22"/>
          <w:szCs w:val="22"/>
        </w:rPr>
        <w:t xml:space="preserve"> to any other </w:t>
      </w:r>
      <w:r w:rsidR="0089564E">
        <w:rPr>
          <w:rFonts w:asciiTheme="minorHAnsi" w:hAnsiTheme="minorHAnsi" w:cstheme="minorHAnsi"/>
          <w:color w:val="1F3864" w:themeColor="accent1" w:themeShade="80"/>
          <w:sz w:val="22"/>
          <w:szCs w:val="22"/>
        </w:rPr>
        <w:t xml:space="preserve">appointment </w:t>
      </w:r>
      <w:r w:rsidR="24E35993" w:rsidRPr="002A3875">
        <w:rPr>
          <w:rFonts w:asciiTheme="minorHAnsi" w:hAnsiTheme="minorHAnsi" w:cstheme="minorHAnsi"/>
          <w:color w:val="1F3864" w:themeColor="accent1" w:themeShade="80"/>
          <w:sz w:val="22"/>
          <w:szCs w:val="22"/>
        </w:rPr>
        <w:t>by any other flag state administration</w:t>
      </w:r>
      <w:r w:rsidR="0089564E">
        <w:rPr>
          <w:rFonts w:asciiTheme="minorHAnsi" w:hAnsiTheme="minorHAnsi" w:cstheme="minorHAnsi"/>
          <w:color w:val="1F3864" w:themeColor="accent1" w:themeShade="80"/>
          <w:sz w:val="22"/>
          <w:szCs w:val="22"/>
        </w:rPr>
        <w:t xml:space="preserve"> or hold any position of appointment by </w:t>
      </w:r>
      <w:bookmarkStart w:id="5" w:name="_Hlk82274670"/>
      <w:r w:rsidR="24E35993" w:rsidRPr="002A3875">
        <w:rPr>
          <w:rFonts w:asciiTheme="minorHAnsi" w:hAnsiTheme="minorHAnsi" w:cstheme="minorHAnsi"/>
          <w:color w:val="1F3864" w:themeColor="accent1" w:themeShade="80"/>
          <w:sz w:val="22"/>
          <w:szCs w:val="22"/>
        </w:rPr>
        <w:t>the Department of Transport</w:t>
      </w:r>
      <w:bookmarkEnd w:id="5"/>
      <w:r w:rsidR="00E74958">
        <w:rPr>
          <w:rFonts w:asciiTheme="minorHAnsi" w:hAnsiTheme="minorHAnsi" w:cstheme="minorHAnsi"/>
          <w:color w:val="1F3864" w:themeColor="accent1" w:themeShade="80"/>
          <w:sz w:val="22"/>
          <w:szCs w:val="22"/>
        </w:rPr>
        <w:t>)</w:t>
      </w:r>
      <w:r w:rsidR="24E35993" w:rsidRPr="002A3875">
        <w:rPr>
          <w:rFonts w:asciiTheme="minorHAnsi" w:hAnsiTheme="minorHAnsi" w:cstheme="minorHAnsi"/>
          <w:color w:val="1F3864" w:themeColor="accent1" w:themeShade="80"/>
          <w:sz w:val="22"/>
          <w:szCs w:val="22"/>
        </w:rPr>
        <w:t xml:space="preserve">, </w:t>
      </w:r>
      <w:r w:rsidR="0089564E">
        <w:rPr>
          <w:rFonts w:asciiTheme="minorHAnsi" w:hAnsiTheme="minorHAnsi" w:cstheme="minorHAnsi"/>
          <w:color w:val="1F3864" w:themeColor="accent1" w:themeShade="80"/>
          <w:sz w:val="22"/>
          <w:szCs w:val="22"/>
        </w:rPr>
        <w:t xml:space="preserve">in particular any position </w:t>
      </w:r>
      <w:r w:rsidR="24E35993" w:rsidRPr="002A3875">
        <w:rPr>
          <w:rFonts w:asciiTheme="minorHAnsi" w:hAnsiTheme="minorHAnsi" w:cstheme="minorHAnsi"/>
          <w:color w:val="1F3864" w:themeColor="accent1" w:themeShade="80"/>
          <w:sz w:val="22"/>
          <w:szCs w:val="22"/>
        </w:rPr>
        <w:t xml:space="preserve">for surveying vessels or for carrying out statutory functions on behalf of </w:t>
      </w:r>
      <w:r w:rsidR="0089564E" w:rsidRPr="002A3875">
        <w:rPr>
          <w:rFonts w:asciiTheme="minorHAnsi" w:hAnsiTheme="minorHAnsi" w:cstheme="minorHAnsi"/>
          <w:color w:val="1F3864" w:themeColor="accent1" w:themeShade="80"/>
          <w:sz w:val="22"/>
          <w:szCs w:val="22"/>
        </w:rPr>
        <w:t>the Department of Transport</w:t>
      </w:r>
      <w:r w:rsidR="24E35993" w:rsidRPr="002A3875">
        <w:rPr>
          <w:rFonts w:asciiTheme="minorHAnsi" w:hAnsiTheme="minorHAnsi" w:cstheme="minorHAnsi"/>
          <w:color w:val="1F3864" w:themeColor="accent1" w:themeShade="80"/>
          <w:sz w:val="22"/>
          <w:szCs w:val="22"/>
        </w:rPr>
        <w:t xml:space="preserve"> or any other flag state administration.</w:t>
      </w:r>
    </w:p>
    <w:p w14:paraId="4350D7DC" w14:textId="77777777" w:rsidR="000D6BD6" w:rsidRPr="002A3875" w:rsidRDefault="000D6BD6">
      <w:pPr>
        <w:keepLines/>
        <w:tabs>
          <w:tab w:val="left" w:pos="9261"/>
        </w:tabs>
        <w:spacing w:line="240" w:lineRule="atLeast"/>
        <w:ind w:right="27"/>
        <w:rPr>
          <w:rFonts w:asciiTheme="minorHAnsi" w:hAnsiTheme="minorHAnsi" w:cstheme="minorHAnsi"/>
          <w:color w:val="1F3864" w:themeColor="accent1" w:themeShade="80"/>
          <w:sz w:val="22"/>
          <w:szCs w:val="22"/>
        </w:rPr>
      </w:pPr>
    </w:p>
    <w:p w14:paraId="0F75EAE4" w14:textId="77777777" w:rsidR="000D6BD6" w:rsidRPr="00777F74" w:rsidRDefault="000D6BD6">
      <w:pPr>
        <w:keepLines/>
        <w:tabs>
          <w:tab w:val="left" w:pos="9521"/>
        </w:tabs>
        <w:spacing w:line="240" w:lineRule="atLeast"/>
        <w:ind w:left="260" w:right="27"/>
        <w:jc w:val="both"/>
        <w:rPr>
          <w:color w:val="1F3864" w:themeColor="accent1" w:themeShade="80"/>
        </w:rPr>
      </w:pPr>
    </w:p>
    <w:p w14:paraId="39C0E9BF" w14:textId="486A2E5F" w:rsidR="000D6BD6" w:rsidRPr="00873B26" w:rsidRDefault="24E35993">
      <w:pPr>
        <w:keepLines/>
        <w:numPr>
          <w:ilvl w:val="2"/>
          <w:numId w:val="6"/>
        </w:numPr>
        <w:tabs>
          <w:tab w:val="left" w:pos="10241"/>
        </w:tabs>
        <w:spacing w:line="240" w:lineRule="atLeast"/>
        <w:ind w:right="27"/>
        <w:jc w:val="both"/>
        <w:rPr>
          <w:rFonts w:asciiTheme="minorHAnsi" w:hAnsiTheme="minorHAnsi" w:cstheme="minorHAnsi"/>
          <w:color w:val="1F3864" w:themeColor="accent1" w:themeShade="80"/>
          <w:sz w:val="22"/>
          <w:szCs w:val="22"/>
        </w:rPr>
      </w:pPr>
      <w:r w:rsidRPr="00873B26">
        <w:rPr>
          <w:rFonts w:asciiTheme="minorHAnsi" w:hAnsiTheme="minorHAnsi" w:cstheme="minorHAnsi"/>
          <w:color w:val="1F3864" w:themeColor="accent1" w:themeShade="80"/>
          <w:sz w:val="22"/>
          <w:szCs w:val="22"/>
        </w:rPr>
        <w:t>Applicants not so excluded will be evaluated by reference to the following qualification criteria:</w:t>
      </w:r>
    </w:p>
    <w:p w14:paraId="38D411B7" w14:textId="77777777" w:rsidR="000D6BD6" w:rsidRPr="00873B26" w:rsidRDefault="000D6BD6">
      <w:pPr>
        <w:keepLines/>
        <w:tabs>
          <w:tab w:val="left" w:pos="9521"/>
        </w:tabs>
        <w:spacing w:line="240" w:lineRule="atLeast"/>
        <w:ind w:left="260" w:right="27"/>
        <w:jc w:val="both"/>
        <w:rPr>
          <w:rFonts w:asciiTheme="minorHAnsi" w:hAnsiTheme="minorHAnsi" w:cstheme="minorHAnsi"/>
          <w:color w:val="1F3864" w:themeColor="accent1" w:themeShade="80"/>
          <w:sz w:val="22"/>
          <w:szCs w:val="22"/>
        </w:rPr>
      </w:pPr>
    </w:p>
    <w:p w14:paraId="3AB85E57" w14:textId="77777777" w:rsidR="000D6BD6" w:rsidRPr="00873B26" w:rsidRDefault="24E35993" w:rsidP="00F34C6C">
      <w:pPr>
        <w:numPr>
          <w:ilvl w:val="0"/>
          <w:numId w:val="9"/>
        </w:numPr>
        <w:tabs>
          <w:tab w:val="clear" w:pos="1785"/>
          <w:tab w:val="num" w:pos="1418"/>
        </w:tabs>
        <w:spacing w:line="240" w:lineRule="atLeast"/>
        <w:ind w:left="1418" w:right="27" w:hanging="425"/>
        <w:jc w:val="both"/>
        <w:rPr>
          <w:rFonts w:asciiTheme="minorHAnsi" w:hAnsiTheme="minorHAnsi" w:cstheme="minorHAnsi"/>
          <w:color w:val="1F3864" w:themeColor="accent1" w:themeShade="80"/>
          <w:sz w:val="22"/>
          <w:szCs w:val="22"/>
        </w:rPr>
      </w:pPr>
      <w:r w:rsidRPr="00873B26">
        <w:rPr>
          <w:rFonts w:asciiTheme="minorHAnsi" w:hAnsiTheme="minorHAnsi" w:cstheme="minorHAnsi"/>
          <w:color w:val="1F3864" w:themeColor="accent1" w:themeShade="80"/>
          <w:sz w:val="22"/>
          <w:szCs w:val="22"/>
        </w:rPr>
        <w:t xml:space="preserve">Completeness of the proposal.  The proposal should address all of the requirements set out in Section 2 and comply fully with the format for responses set out in Section 5; </w:t>
      </w:r>
    </w:p>
    <w:p w14:paraId="4E0806AC" w14:textId="77777777" w:rsidR="000D6BD6" w:rsidRPr="00873B26" w:rsidRDefault="24E35993" w:rsidP="00F34C6C">
      <w:pPr>
        <w:numPr>
          <w:ilvl w:val="0"/>
          <w:numId w:val="9"/>
        </w:numPr>
        <w:tabs>
          <w:tab w:val="clear" w:pos="1785"/>
          <w:tab w:val="num" w:pos="1418"/>
        </w:tabs>
        <w:spacing w:line="240" w:lineRule="atLeast"/>
        <w:ind w:left="1418" w:right="27" w:hanging="425"/>
        <w:jc w:val="both"/>
        <w:rPr>
          <w:rFonts w:asciiTheme="minorHAnsi" w:hAnsiTheme="minorHAnsi" w:cstheme="minorHAnsi"/>
          <w:color w:val="1F3864" w:themeColor="accent1" w:themeShade="80"/>
          <w:sz w:val="22"/>
          <w:szCs w:val="22"/>
        </w:rPr>
      </w:pPr>
      <w:r w:rsidRPr="00873B26">
        <w:rPr>
          <w:rFonts w:asciiTheme="minorHAnsi" w:hAnsiTheme="minorHAnsi" w:cstheme="minorHAnsi"/>
          <w:color w:val="1F3864" w:themeColor="accent1" w:themeShade="80"/>
          <w:sz w:val="22"/>
          <w:szCs w:val="22"/>
        </w:rPr>
        <w:t>Documentation in the form of certificates of competency, degree certificates and other certificates are to be submitted to demonstrate compliance with the requirements.</w:t>
      </w:r>
      <w:r w:rsidRPr="00873B26">
        <w:rPr>
          <w:rFonts w:asciiTheme="minorHAnsi" w:hAnsiTheme="minorHAnsi" w:cstheme="minorHAnsi"/>
          <w:i/>
          <w:iCs/>
          <w:color w:val="1F3864" w:themeColor="accent1" w:themeShade="80"/>
          <w:sz w:val="22"/>
          <w:szCs w:val="22"/>
        </w:rPr>
        <w:t xml:space="preserve">  </w:t>
      </w:r>
      <w:r w:rsidRPr="00873B26">
        <w:rPr>
          <w:rFonts w:asciiTheme="minorHAnsi" w:hAnsiTheme="minorHAnsi" w:cstheme="minorHAnsi"/>
          <w:color w:val="1F3864" w:themeColor="accent1" w:themeShade="80"/>
          <w:sz w:val="22"/>
          <w:szCs w:val="22"/>
        </w:rPr>
        <w:t xml:space="preserve">Copies may be sent with the application and the originals </w:t>
      </w:r>
      <w:r w:rsidR="004603C4" w:rsidRPr="00873B26">
        <w:rPr>
          <w:rFonts w:asciiTheme="minorHAnsi" w:hAnsiTheme="minorHAnsi" w:cstheme="minorHAnsi"/>
          <w:color w:val="1F3864" w:themeColor="accent1" w:themeShade="80"/>
          <w:sz w:val="22"/>
          <w:szCs w:val="22"/>
        </w:rPr>
        <w:t xml:space="preserve">may </w:t>
      </w:r>
      <w:r w:rsidRPr="00873B26">
        <w:rPr>
          <w:rFonts w:asciiTheme="minorHAnsi" w:hAnsiTheme="minorHAnsi" w:cstheme="minorHAnsi"/>
          <w:color w:val="1F3864" w:themeColor="accent1" w:themeShade="80"/>
          <w:sz w:val="22"/>
          <w:szCs w:val="22"/>
        </w:rPr>
        <w:t xml:space="preserve">need to be presented prior to being </w:t>
      </w:r>
      <w:r w:rsidR="00E53F43" w:rsidRPr="00873B26">
        <w:rPr>
          <w:rFonts w:asciiTheme="minorHAnsi" w:hAnsiTheme="minorHAnsi" w:cstheme="minorHAnsi"/>
          <w:color w:val="1F3864" w:themeColor="accent1" w:themeShade="80"/>
          <w:sz w:val="22"/>
          <w:szCs w:val="22"/>
        </w:rPr>
        <w:t>appointed;</w:t>
      </w:r>
    </w:p>
    <w:p w14:paraId="24F4D0DF" w14:textId="77777777" w:rsidR="004D5CE8" w:rsidRPr="00873B26" w:rsidRDefault="24E35993" w:rsidP="00F34C6C">
      <w:pPr>
        <w:numPr>
          <w:ilvl w:val="0"/>
          <w:numId w:val="9"/>
        </w:numPr>
        <w:tabs>
          <w:tab w:val="clear" w:pos="1785"/>
          <w:tab w:val="num" w:pos="1418"/>
        </w:tabs>
        <w:spacing w:line="240" w:lineRule="atLeast"/>
        <w:ind w:left="1418" w:right="27" w:hanging="425"/>
        <w:jc w:val="both"/>
        <w:rPr>
          <w:rFonts w:asciiTheme="minorHAnsi" w:hAnsiTheme="minorHAnsi" w:cstheme="minorHAnsi"/>
          <w:color w:val="1F3864" w:themeColor="accent1" w:themeShade="80"/>
          <w:sz w:val="22"/>
          <w:szCs w:val="22"/>
        </w:rPr>
      </w:pPr>
      <w:r w:rsidRPr="00873B26">
        <w:rPr>
          <w:rFonts w:asciiTheme="minorHAnsi" w:hAnsiTheme="minorHAnsi" w:cstheme="minorHAnsi"/>
          <w:color w:val="1F3864" w:themeColor="accent1" w:themeShade="80"/>
          <w:sz w:val="22"/>
          <w:szCs w:val="22"/>
        </w:rPr>
        <w:t>The stated ability to fully meet all of the requirements set out in Section 3;</w:t>
      </w:r>
    </w:p>
    <w:p w14:paraId="5EFDD36D" w14:textId="77777777" w:rsidR="000D6BD6" w:rsidRPr="00873B26" w:rsidRDefault="24E35993" w:rsidP="00F34C6C">
      <w:pPr>
        <w:numPr>
          <w:ilvl w:val="0"/>
          <w:numId w:val="9"/>
        </w:numPr>
        <w:tabs>
          <w:tab w:val="clear" w:pos="1785"/>
          <w:tab w:val="num" w:pos="1418"/>
        </w:tabs>
        <w:spacing w:line="240" w:lineRule="atLeast"/>
        <w:ind w:left="1418" w:right="27" w:hanging="425"/>
        <w:jc w:val="both"/>
        <w:rPr>
          <w:rFonts w:asciiTheme="minorHAnsi" w:hAnsiTheme="minorHAnsi" w:cstheme="minorHAnsi"/>
          <w:color w:val="1F3864" w:themeColor="accent1" w:themeShade="80"/>
          <w:sz w:val="22"/>
          <w:szCs w:val="22"/>
        </w:rPr>
      </w:pPr>
      <w:r w:rsidRPr="00873B26">
        <w:rPr>
          <w:rFonts w:asciiTheme="minorHAnsi" w:hAnsiTheme="minorHAnsi" w:cstheme="minorHAnsi"/>
          <w:color w:val="1F3864" w:themeColor="accent1" w:themeShade="80"/>
          <w:sz w:val="22"/>
          <w:szCs w:val="22"/>
        </w:rPr>
        <w:t>A statement to the effect that the applicant will avoid all conflicts of interest</w:t>
      </w:r>
      <w:r w:rsidR="00E74958" w:rsidRPr="00873B26">
        <w:rPr>
          <w:rFonts w:asciiTheme="minorHAnsi" w:hAnsiTheme="minorHAnsi" w:cstheme="minorHAnsi"/>
          <w:color w:val="1F3864" w:themeColor="accent1" w:themeShade="80"/>
          <w:sz w:val="22"/>
          <w:szCs w:val="22"/>
        </w:rPr>
        <w:t>.</w:t>
      </w:r>
    </w:p>
    <w:p w14:paraId="4AA4E353" w14:textId="77777777" w:rsidR="00E74958" w:rsidRPr="002A3875" w:rsidRDefault="00E74958" w:rsidP="00042D47">
      <w:pPr>
        <w:spacing w:line="240" w:lineRule="atLeast"/>
        <w:ind w:left="1418" w:right="27"/>
        <w:jc w:val="both"/>
        <w:rPr>
          <w:rFonts w:asciiTheme="minorHAnsi" w:hAnsiTheme="minorHAnsi" w:cstheme="minorHAnsi"/>
          <w:color w:val="1F3864" w:themeColor="accent1" w:themeShade="80"/>
        </w:rPr>
      </w:pPr>
    </w:p>
    <w:p w14:paraId="32B1C21E" w14:textId="77777777" w:rsidR="000D6BD6" w:rsidRPr="00873B26" w:rsidRDefault="24E35993">
      <w:pPr>
        <w:keepLines/>
        <w:numPr>
          <w:ilvl w:val="2"/>
          <w:numId w:val="6"/>
        </w:numPr>
        <w:tabs>
          <w:tab w:val="left" w:pos="10241"/>
        </w:tabs>
        <w:spacing w:line="240" w:lineRule="atLeast"/>
        <w:ind w:right="28"/>
        <w:jc w:val="both"/>
        <w:rPr>
          <w:rFonts w:asciiTheme="minorHAnsi" w:hAnsiTheme="minorHAnsi" w:cstheme="minorHAnsi"/>
          <w:color w:val="1F3864" w:themeColor="accent1" w:themeShade="80"/>
          <w:sz w:val="22"/>
          <w:szCs w:val="22"/>
        </w:rPr>
      </w:pPr>
      <w:r w:rsidRPr="00873B26">
        <w:rPr>
          <w:rFonts w:asciiTheme="minorHAnsi" w:hAnsiTheme="minorHAnsi" w:cstheme="minorHAnsi"/>
          <w:color w:val="1F3864" w:themeColor="accent1" w:themeShade="80"/>
          <w:sz w:val="22"/>
          <w:szCs w:val="22"/>
        </w:rPr>
        <w:t>Applications that fail to meet these qualifying criteria may be excluded from further consideration.</w:t>
      </w:r>
    </w:p>
    <w:p w14:paraId="6870C001" w14:textId="77777777" w:rsidR="000D6BD6" w:rsidRPr="00873B26" w:rsidRDefault="000D6BD6">
      <w:pPr>
        <w:tabs>
          <w:tab w:val="left" w:pos="709"/>
          <w:tab w:val="left" w:pos="1418"/>
          <w:tab w:val="left" w:pos="2127"/>
        </w:tabs>
        <w:spacing w:line="240" w:lineRule="atLeast"/>
        <w:ind w:right="27"/>
        <w:jc w:val="both"/>
        <w:rPr>
          <w:rFonts w:asciiTheme="minorHAnsi" w:hAnsiTheme="minorHAnsi" w:cstheme="minorHAnsi"/>
          <w:color w:val="1F3864" w:themeColor="accent1" w:themeShade="80"/>
          <w:sz w:val="22"/>
          <w:szCs w:val="22"/>
        </w:rPr>
      </w:pPr>
    </w:p>
    <w:p w14:paraId="4882CEAA" w14:textId="77777777" w:rsidR="000D6BD6" w:rsidRPr="00873B26" w:rsidRDefault="004603C4">
      <w:pPr>
        <w:pStyle w:val="BodyText2"/>
        <w:numPr>
          <w:ilvl w:val="2"/>
          <w:numId w:val="6"/>
        </w:numPr>
        <w:rPr>
          <w:rFonts w:asciiTheme="minorHAnsi" w:hAnsiTheme="minorHAnsi" w:cstheme="minorHAnsi"/>
          <w:color w:val="1F3864" w:themeColor="accent1" w:themeShade="80"/>
          <w:sz w:val="22"/>
          <w:szCs w:val="22"/>
        </w:rPr>
      </w:pPr>
      <w:r w:rsidRPr="00873B26">
        <w:rPr>
          <w:rFonts w:asciiTheme="minorHAnsi" w:hAnsiTheme="minorHAnsi" w:cstheme="minorHAnsi"/>
          <w:color w:val="1F3864" w:themeColor="accent1" w:themeShade="80"/>
          <w:sz w:val="22"/>
          <w:szCs w:val="22"/>
        </w:rPr>
        <w:t>The Board shall determine what if any the form of interview process will take.</w:t>
      </w:r>
      <w:r w:rsidR="24E35993" w:rsidRPr="00873B26">
        <w:rPr>
          <w:rFonts w:asciiTheme="minorHAnsi" w:hAnsiTheme="minorHAnsi" w:cstheme="minorHAnsi"/>
          <w:color w:val="1F3864" w:themeColor="accent1" w:themeShade="80"/>
          <w:sz w:val="22"/>
          <w:szCs w:val="22"/>
        </w:rPr>
        <w:t xml:space="preserve"> </w:t>
      </w:r>
      <w:r w:rsidRPr="00873B26">
        <w:rPr>
          <w:rFonts w:asciiTheme="minorHAnsi" w:hAnsiTheme="minorHAnsi" w:cstheme="minorHAnsi"/>
          <w:color w:val="1F3864" w:themeColor="accent1" w:themeShade="80"/>
          <w:sz w:val="22"/>
          <w:szCs w:val="22"/>
        </w:rPr>
        <w:t xml:space="preserve">and </w:t>
      </w:r>
      <w:r w:rsidR="24E35993" w:rsidRPr="00873B26">
        <w:rPr>
          <w:rFonts w:asciiTheme="minorHAnsi" w:hAnsiTheme="minorHAnsi" w:cstheme="minorHAnsi"/>
          <w:color w:val="1F3864" w:themeColor="accent1" w:themeShade="80"/>
          <w:sz w:val="22"/>
          <w:szCs w:val="22"/>
        </w:rPr>
        <w:t xml:space="preserve">will decide which </w:t>
      </w:r>
      <w:r w:rsidR="00914764" w:rsidRPr="00873B26">
        <w:rPr>
          <w:rFonts w:asciiTheme="minorHAnsi" w:hAnsiTheme="minorHAnsi" w:cstheme="minorHAnsi"/>
          <w:color w:val="1F3864" w:themeColor="accent1" w:themeShade="80"/>
          <w:sz w:val="22"/>
          <w:szCs w:val="22"/>
        </w:rPr>
        <w:t>applicants</w:t>
      </w:r>
      <w:r w:rsidRPr="00873B26">
        <w:rPr>
          <w:rFonts w:asciiTheme="minorHAnsi" w:hAnsiTheme="minorHAnsi" w:cstheme="minorHAnsi"/>
          <w:color w:val="1F3864" w:themeColor="accent1" w:themeShade="80"/>
          <w:sz w:val="22"/>
          <w:szCs w:val="22"/>
        </w:rPr>
        <w:t xml:space="preserve"> </w:t>
      </w:r>
      <w:r w:rsidR="24E35993" w:rsidRPr="00873B26">
        <w:rPr>
          <w:rFonts w:asciiTheme="minorHAnsi" w:hAnsiTheme="minorHAnsi" w:cstheme="minorHAnsi"/>
          <w:color w:val="1F3864" w:themeColor="accent1" w:themeShade="80"/>
          <w:sz w:val="22"/>
          <w:szCs w:val="22"/>
        </w:rPr>
        <w:t>to appoint</w:t>
      </w:r>
      <w:r w:rsidR="00E53F43" w:rsidRPr="00873B26">
        <w:rPr>
          <w:rFonts w:asciiTheme="minorHAnsi" w:hAnsiTheme="minorHAnsi" w:cstheme="minorHAnsi"/>
          <w:color w:val="1F3864" w:themeColor="accent1" w:themeShade="80"/>
          <w:sz w:val="22"/>
          <w:szCs w:val="22"/>
        </w:rPr>
        <w:t xml:space="preserve">. </w:t>
      </w:r>
      <w:r w:rsidR="24E35993" w:rsidRPr="00873B26">
        <w:rPr>
          <w:rFonts w:asciiTheme="minorHAnsi" w:hAnsiTheme="minorHAnsi" w:cstheme="minorHAnsi"/>
          <w:color w:val="1F3864" w:themeColor="accent1" w:themeShade="80"/>
          <w:sz w:val="22"/>
          <w:szCs w:val="22"/>
        </w:rPr>
        <w:t>The Board is not bound to make any appointment at the end of this process.</w:t>
      </w:r>
    </w:p>
    <w:p w14:paraId="5D3F239A" w14:textId="77777777" w:rsidR="000D6BD6" w:rsidRPr="002A3875" w:rsidRDefault="000D6BD6">
      <w:pPr>
        <w:pStyle w:val="BodyText2"/>
        <w:rPr>
          <w:rFonts w:asciiTheme="minorHAnsi" w:hAnsiTheme="minorHAnsi" w:cstheme="minorHAnsi"/>
          <w:color w:val="1F3864" w:themeColor="accent1" w:themeShade="80"/>
        </w:rPr>
      </w:pPr>
    </w:p>
    <w:p w14:paraId="51C1C90A" w14:textId="77777777" w:rsidR="000D6BD6" w:rsidRPr="002A3875" w:rsidRDefault="000D6BD6" w:rsidP="24E35993">
      <w:pPr>
        <w:keepLines/>
        <w:tabs>
          <w:tab w:val="left" w:pos="10254"/>
        </w:tabs>
        <w:spacing w:line="240" w:lineRule="atLeast"/>
        <w:ind w:left="993" w:right="27" w:hanging="732"/>
        <w:rPr>
          <w:rFonts w:asciiTheme="minorHAnsi" w:hAnsiTheme="minorHAnsi" w:cstheme="minorHAnsi"/>
          <w:b/>
          <w:bCs/>
          <w:color w:val="1F3864" w:themeColor="accent1" w:themeShade="80"/>
          <w:sz w:val="22"/>
          <w:szCs w:val="22"/>
        </w:rPr>
      </w:pPr>
      <w:r w:rsidRPr="002A3875">
        <w:rPr>
          <w:rFonts w:asciiTheme="minorHAnsi" w:hAnsiTheme="minorHAnsi" w:cstheme="minorHAnsi"/>
          <w:b/>
          <w:bCs/>
          <w:color w:val="1F3864" w:themeColor="accent1" w:themeShade="80"/>
          <w:sz w:val="22"/>
          <w:szCs w:val="22"/>
        </w:rPr>
        <w:t>4.2</w:t>
      </w:r>
      <w:r w:rsidRPr="002A3875">
        <w:rPr>
          <w:rFonts w:asciiTheme="minorHAnsi" w:hAnsiTheme="minorHAnsi" w:cstheme="minorHAnsi"/>
          <w:b/>
          <w:color w:val="1F3864" w:themeColor="accent1" w:themeShade="80"/>
          <w:sz w:val="22"/>
          <w:szCs w:val="22"/>
        </w:rPr>
        <w:tab/>
      </w:r>
      <w:r w:rsidRPr="002A3875">
        <w:rPr>
          <w:rFonts w:asciiTheme="minorHAnsi" w:hAnsiTheme="minorHAnsi" w:cstheme="minorHAnsi"/>
          <w:b/>
          <w:bCs/>
          <w:color w:val="1F3864" w:themeColor="accent1" w:themeShade="80"/>
          <w:sz w:val="22"/>
          <w:szCs w:val="22"/>
        </w:rPr>
        <w:t xml:space="preserve">Award Criteria </w:t>
      </w:r>
    </w:p>
    <w:p w14:paraId="124A733B" w14:textId="77777777" w:rsidR="000D6BD6" w:rsidRPr="002A3875" w:rsidRDefault="000D6BD6">
      <w:pPr>
        <w:spacing w:line="240" w:lineRule="atLeast"/>
        <w:ind w:left="993" w:right="27" w:hanging="732"/>
        <w:rPr>
          <w:rFonts w:asciiTheme="minorHAnsi" w:hAnsiTheme="minorHAnsi" w:cstheme="minorHAnsi"/>
          <w:b/>
          <w:color w:val="1F3864" w:themeColor="accent1" w:themeShade="80"/>
          <w:sz w:val="22"/>
          <w:szCs w:val="22"/>
        </w:rPr>
      </w:pPr>
    </w:p>
    <w:p w14:paraId="4D3355CE" w14:textId="77777777" w:rsidR="000D6BD6" w:rsidRPr="002A3875" w:rsidRDefault="24E35993">
      <w:pPr>
        <w:keepLines/>
        <w:numPr>
          <w:ilvl w:val="2"/>
          <w:numId w:val="5"/>
        </w:numPr>
        <w:tabs>
          <w:tab w:val="left" w:pos="10241"/>
        </w:tabs>
        <w:spacing w:line="240" w:lineRule="atLeast"/>
        <w:ind w:right="27"/>
        <w:jc w:val="both"/>
        <w:rPr>
          <w:rFonts w:asciiTheme="minorHAnsi" w:hAnsiTheme="minorHAnsi" w:cstheme="minorHAnsi"/>
          <w:color w:val="1F3864" w:themeColor="accent1" w:themeShade="80"/>
          <w:sz w:val="22"/>
          <w:szCs w:val="22"/>
        </w:rPr>
      </w:pPr>
      <w:r w:rsidRPr="002A3875">
        <w:rPr>
          <w:rFonts w:asciiTheme="minorHAnsi" w:hAnsiTheme="minorHAnsi" w:cstheme="minorHAnsi"/>
          <w:color w:val="1F3864" w:themeColor="accent1" w:themeShade="80"/>
          <w:sz w:val="22"/>
          <w:szCs w:val="22"/>
        </w:rPr>
        <w:t xml:space="preserve">Applicants will be considered for </w:t>
      </w:r>
      <w:r w:rsidR="002A3875" w:rsidRPr="002A3875">
        <w:rPr>
          <w:rFonts w:asciiTheme="minorHAnsi" w:hAnsiTheme="minorHAnsi" w:cstheme="minorHAnsi"/>
          <w:color w:val="1F3864" w:themeColor="accent1" w:themeShade="80"/>
          <w:sz w:val="22"/>
          <w:szCs w:val="22"/>
        </w:rPr>
        <w:t xml:space="preserve">appointment </w:t>
      </w:r>
      <w:r w:rsidRPr="002A3875">
        <w:rPr>
          <w:rFonts w:asciiTheme="minorHAnsi" w:hAnsiTheme="minorHAnsi" w:cstheme="minorHAnsi"/>
          <w:color w:val="1F3864" w:themeColor="accent1" w:themeShade="80"/>
          <w:sz w:val="22"/>
          <w:szCs w:val="22"/>
        </w:rPr>
        <w:t>based on their submission, compliance with this call for application and an interview carried out by the MCIB. The following award criteria will be used:</w:t>
      </w:r>
    </w:p>
    <w:p w14:paraId="456FA297" w14:textId="77777777" w:rsidR="000D6BD6" w:rsidRPr="002A3875" w:rsidRDefault="000D6BD6">
      <w:pPr>
        <w:keepLines/>
        <w:tabs>
          <w:tab w:val="left" w:pos="9261"/>
        </w:tabs>
        <w:spacing w:line="240" w:lineRule="atLeast"/>
        <w:ind w:right="27"/>
        <w:jc w:val="both"/>
        <w:rPr>
          <w:rFonts w:asciiTheme="minorHAnsi" w:hAnsiTheme="minorHAnsi" w:cstheme="minorHAnsi"/>
          <w:color w:val="1F3864" w:themeColor="accent1" w:themeShade="80"/>
          <w:sz w:val="22"/>
          <w:szCs w:val="22"/>
        </w:rPr>
      </w:pPr>
      <w:r w:rsidRPr="002A3875">
        <w:rPr>
          <w:rFonts w:asciiTheme="minorHAnsi" w:hAnsiTheme="minorHAnsi" w:cstheme="minorHAnsi"/>
          <w:color w:val="1F3864" w:themeColor="accent1" w:themeShade="80"/>
          <w:sz w:val="22"/>
          <w:szCs w:val="22"/>
        </w:rPr>
        <w:tab/>
      </w:r>
    </w:p>
    <w:p w14:paraId="66BD6421" w14:textId="77777777" w:rsidR="000D6BD6" w:rsidRPr="002A3875" w:rsidRDefault="000D6BD6">
      <w:pPr>
        <w:ind w:left="1701" w:hanging="720"/>
        <w:jc w:val="both"/>
        <w:rPr>
          <w:rFonts w:asciiTheme="minorHAnsi" w:hAnsiTheme="minorHAnsi" w:cstheme="minorHAnsi"/>
          <w:color w:val="1F3864" w:themeColor="accent1" w:themeShade="80"/>
          <w:sz w:val="22"/>
          <w:szCs w:val="22"/>
        </w:rPr>
      </w:pPr>
      <w:r w:rsidRPr="002A3875">
        <w:rPr>
          <w:rFonts w:asciiTheme="minorHAnsi" w:hAnsiTheme="minorHAnsi" w:cstheme="minorHAnsi"/>
          <w:color w:val="1F3864" w:themeColor="accent1" w:themeShade="80"/>
          <w:sz w:val="22"/>
          <w:szCs w:val="22"/>
        </w:rPr>
        <w:t>-</w:t>
      </w:r>
      <w:r w:rsidRPr="002A3875">
        <w:rPr>
          <w:rFonts w:asciiTheme="minorHAnsi" w:hAnsiTheme="minorHAnsi" w:cstheme="minorHAnsi"/>
          <w:color w:val="1F3864" w:themeColor="accent1" w:themeShade="80"/>
          <w:sz w:val="22"/>
          <w:szCs w:val="22"/>
        </w:rPr>
        <w:tab/>
        <w:t>Demonstrated capability</w:t>
      </w:r>
      <w:r w:rsidR="00E74958">
        <w:rPr>
          <w:rFonts w:asciiTheme="minorHAnsi" w:hAnsiTheme="minorHAnsi" w:cstheme="minorHAnsi"/>
          <w:color w:val="1F3864" w:themeColor="accent1" w:themeShade="80"/>
          <w:sz w:val="22"/>
          <w:szCs w:val="22"/>
        </w:rPr>
        <w:t xml:space="preserve"> in report writing</w:t>
      </w:r>
      <w:r w:rsidRPr="002A3875">
        <w:rPr>
          <w:rFonts w:asciiTheme="minorHAnsi" w:hAnsiTheme="minorHAnsi" w:cstheme="minorHAnsi"/>
          <w:color w:val="1F3864" w:themeColor="accent1" w:themeShade="80"/>
          <w:sz w:val="22"/>
          <w:szCs w:val="22"/>
        </w:rPr>
        <w:t xml:space="preserve">, qualifications and prior satisfactory experience in effectively and efficiently investigating marine </w:t>
      </w:r>
      <w:r w:rsidR="00E74958">
        <w:rPr>
          <w:rFonts w:asciiTheme="minorHAnsi" w:hAnsiTheme="minorHAnsi" w:cstheme="minorHAnsi"/>
          <w:color w:val="1F3864" w:themeColor="accent1" w:themeShade="80"/>
          <w:sz w:val="22"/>
          <w:szCs w:val="22"/>
        </w:rPr>
        <w:t xml:space="preserve">or similar </w:t>
      </w:r>
      <w:r w:rsidR="0097001F" w:rsidRPr="002A3875">
        <w:rPr>
          <w:rFonts w:asciiTheme="minorHAnsi" w:hAnsiTheme="minorHAnsi" w:cstheme="minorHAnsi"/>
          <w:color w:val="1F3864" w:themeColor="accent1" w:themeShade="80"/>
          <w:sz w:val="22"/>
          <w:szCs w:val="22"/>
        </w:rPr>
        <w:t xml:space="preserve">type </w:t>
      </w:r>
      <w:r w:rsidRPr="002A3875">
        <w:rPr>
          <w:rFonts w:asciiTheme="minorHAnsi" w:hAnsiTheme="minorHAnsi" w:cstheme="minorHAnsi"/>
          <w:color w:val="1F3864" w:themeColor="accent1" w:themeShade="80"/>
          <w:sz w:val="22"/>
          <w:szCs w:val="22"/>
        </w:rPr>
        <w:t xml:space="preserve">casualties and other requirements as may be </w:t>
      </w:r>
      <w:r w:rsidR="0097001F" w:rsidRPr="002A3875">
        <w:rPr>
          <w:rFonts w:asciiTheme="minorHAnsi" w:hAnsiTheme="minorHAnsi" w:cstheme="minorHAnsi"/>
          <w:color w:val="1F3864" w:themeColor="accent1" w:themeShade="80"/>
          <w:sz w:val="22"/>
          <w:szCs w:val="22"/>
        </w:rPr>
        <w:t>considered</w:t>
      </w:r>
      <w:r w:rsidRPr="002A3875">
        <w:rPr>
          <w:rFonts w:asciiTheme="minorHAnsi" w:hAnsiTheme="minorHAnsi" w:cstheme="minorHAnsi"/>
          <w:color w:val="1F3864" w:themeColor="accent1" w:themeShade="80"/>
          <w:sz w:val="22"/>
          <w:szCs w:val="22"/>
        </w:rPr>
        <w:t xml:space="preserve"> by the MCIB </w:t>
      </w:r>
      <w:r w:rsidR="0097001F" w:rsidRPr="002A3875">
        <w:rPr>
          <w:rFonts w:asciiTheme="minorHAnsi" w:hAnsiTheme="minorHAnsi" w:cstheme="minorHAnsi"/>
          <w:color w:val="1F3864" w:themeColor="accent1" w:themeShade="80"/>
          <w:sz w:val="22"/>
          <w:szCs w:val="22"/>
        </w:rPr>
        <w:t>as set out in this call document</w:t>
      </w:r>
      <w:r w:rsidRPr="002A3875">
        <w:rPr>
          <w:rFonts w:asciiTheme="minorHAnsi" w:hAnsiTheme="minorHAnsi" w:cstheme="minorHAnsi"/>
          <w:color w:val="1F3864" w:themeColor="accent1" w:themeShade="80"/>
          <w:sz w:val="22"/>
          <w:szCs w:val="22"/>
        </w:rPr>
        <w:t>.</w:t>
      </w:r>
    </w:p>
    <w:p w14:paraId="0AB727B3" w14:textId="77777777" w:rsidR="000D6BD6" w:rsidRPr="002A3875" w:rsidRDefault="000D6BD6">
      <w:pPr>
        <w:spacing w:line="240" w:lineRule="atLeast"/>
        <w:ind w:right="27"/>
        <w:jc w:val="both"/>
        <w:rPr>
          <w:rFonts w:asciiTheme="minorHAnsi" w:hAnsiTheme="minorHAnsi" w:cstheme="minorHAnsi"/>
          <w:b/>
          <w:color w:val="1F3864" w:themeColor="accent1" w:themeShade="80"/>
          <w:sz w:val="22"/>
          <w:szCs w:val="22"/>
        </w:rPr>
      </w:pPr>
    </w:p>
    <w:p w14:paraId="2F7AAC1C" w14:textId="4D45FE64" w:rsidR="000D6BD6" w:rsidRPr="002A3875" w:rsidRDefault="24E35993">
      <w:pPr>
        <w:numPr>
          <w:ilvl w:val="2"/>
          <w:numId w:val="5"/>
        </w:numPr>
        <w:tabs>
          <w:tab w:val="left" w:pos="1264"/>
        </w:tabs>
        <w:spacing w:line="240" w:lineRule="atLeast"/>
        <w:jc w:val="both"/>
        <w:rPr>
          <w:rFonts w:asciiTheme="minorHAnsi" w:hAnsiTheme="minorHAnsi" w:cstheme="minorHAnsi"/>
          <w:color w:val="1F3864" w:themeColor="accent1" w:themeShade="80"/>
          <w:sz w:val="22"/>
          <w:szCs w:val="22"/>
        </w:rPr>
      </w:pPr>
      <w:r w:rsidRPr="002A3875">
        <w:rPr>
          <w:rFonts w:asciiTheme="minorHAnsi" w:hAnsiTheme="minorHAnsi" w:cstheme="minorHAnsi"/>
          <w:color w:val="1F3864" w:themeColor="accent1" w:themeShade="80"/>
          <w:sz w:val="22"/>
          <w:szCs w:val="22"/>
        </w:rPr>
        <w:t>During the evaluation period</w:t>
      </w:r>
      <w:r w:rsidR="002B4DAE">
        <w:rPr>
          <w:rFonts w:asciiTheme="minorHAnsi" w:hAnsiTheme="minorHAnsi" w:cstheme="minorHAnsi"/>
          <w:color w:val="1F3864" w:themeColor="accent1" w:themeShade="80"/>
          <w:sz w:val="22"/>
          <w:szCs w:val="22"/>
        </w:rPr>
        <w:t>,</w:t>
      </w:r>
      <w:r w:rsidRPr="002A3875">
        <w:rPr>
          <w:rFonts w:asciiTheme="minorHAnsi" w:hAnsiTheme="minorHAnsi" w:cstheme="minorHAnsi"/>
          <w:color w:val="1F3864" w:themeColor="accent1" w:themeShade="80"/>
          <w:sz w:val="22"/>
          <w:szCs w:val="22"/>
        </w:rPr>
        <w:t xml:space="preserve"> clarification may be sought from applicants. No unsolicited communications from applicants concerning the selection process will be entertained during the evaluation period.</w:t>
      </w:r>
    </w:p>
    <w:p w14:paraId="10297CDA" w14:textId="77777777" w:rsidR="000D6BD6" w:rsidRPr="002A3875" w:rsidRDefault="000D6BD6">
      <w:pPr>
        <w:tabs>
          <w:tab w:val="left" w:pos="544"/>
          <w:tab w:val="left" w:pos="1253"/>
        </w:tabs>
        <w:spacing w:line="240" w:lineRule="atLeast"/>
        <w:ind w:left="260"/>
        <w:jc w:val="both"/>
        <w:rPr>
          <w:rFonts w:asciiTheme="minorHAnsi" w:hAnsiTheme="minorHAnsi" w:cstheme="minorHAnsi"/>
          <w:color w:val="1F3864" w:themeColor="accent1" w:themeShade="80"/>
          <w:sz w:val="22"/>
          <w:szCs w:val="22"/>
        </w:rPr>
      </w:pPr>
    </w:p>
    <w:p w14:paraId="22A76009" w14:textId="77777777" w:rsidR="000D6BD6" w:rsidRPr="002A3875" w:rsidRDefault="24E35993" w:rsidP="24E35993">
      <w:pPr>
        <w:pStyle w:val="Heading6"/>
        <w:pageBreakBefore/>
        <w:numPr>
          <w:ilvl w:val="5"/>
          <w:numId w:val="0"/>
        </w:numPr>
        <w:ind w:left="1152" w:hanging="1152"/>
        <w:rPr>
          <w:rFonts w:asciiTheme="minorHAnsi" w:hAnsiTheme="minorHAnsi" w:cstheme="minorHAnsi"/>
          <w:color w:val="1F3864" w:themeColor="accent1" w:themeShade="80"/>
        </w:rPr>
      </w:pPr>
      <w:r w:rsidRPr="002A3875">
        <w:rPr>
          <w:rFonts w:asciiTheme="minorHAnsi" w:hAnsiTheme="minorHAnsi" w:cstheme="minorHAnsi"/>
          <w:color w:val="1F3864" w:themeColor="accent1" w:themeShade="80"/>
        </w:rPr>
        <w:lastRenderedPageBreak/>
        <w:t>Section 5   Required Format for Responses to this Document</w:t>
      </w:r>
    </w:p>
    <w:p w14:paraId="0A1BEC86" w14:textId="77777777" w:rsidR="000D6BD6" w:rsidRPr="00777F74" w:rsidRDefault="000D6BD6">
      <w:pPr>
        <w:spacing w:line="240" w:lineRule="atLeast"/>
        <w:ind w:left="993" w:right="27" w:hanging="732"/>
        <w:rPr>
          <w:b/>
          <w:color w:val="1F3864" w:themeColor="accent1" w:themeShade="80"/>
        </w:rPr>
      </w:pPr>
    </w:p>
    <w:p w14:paraId="6C4D8D72" w14:textId="2854F928" w:rsidR="000D6BD6" w:rsidRPr="002A3875" w:rsidRDefault="24E35993">
      <w:pPr>
        <w:spacing w:line="240" w:lineRule="atLeast"/>
        <w:ind w:left="284" w:right="27"/>
        <w:jc w:val="both"/>
        <w:rPr>
          <w:rFonts w:asciiTheme="minorHAnsi" w:hAnsiTheme="minorHAnsi" w:cstheme="minorHAnsi"/>
          <w:bCs/>
          <w:color w:val="1F3864" w:themeColor="accent1" w:themeShade="80"/>
          <w:sz w:val="22"/>
          <w:szCs w:val="22"/>
        </w:rPr>
      </w:pPr>
      <w:r w:rsidRPr="002A3875">
        <w:rPr>
          <w:rFonts w:asciiTheme="minorHAnsi" w:hAnsiTheme="minorHAnsi" w:cstheme="minorHAnsi"/>
          <w:color w:val="1F3864" w:themeColor="accent1" w:themeShade="80"/>
          <w:sz w:val="22"/>
          <w:szCs w:val="22"/>
        </w:rPr>
        <w:t xml:space="preserve">Applicants must present their proposals in the format shown in this section. </w:t>
      </w:r>
    </w:p>
    <w:p w14:paraId="7638342A" w14:textId="77777777" w:rsidR="000D6BD6" w:rsidRPr="002A3875" w:rsidRDefault="000D6BD6">
      <w:pPr>
        <w:spacing w:line="240" w:lineRule="atLeast"/>
        <w:ind w:left="993" w:right="27" w:hanging="732"/>
        <w:jc w:val="both"/>
        <w:rPr>
          <w:rFonts w:asciiTheme="minorHAnsi" w:hAnsiTheme="minorHAnsi" w:cstheme="minorHAnsi"/>
          <w:b/>
          <w:color w:val="1F3864" w:themeColor="accent1" w:themeShade="80"/>
          <w:sz w:val="22"/>
          <w:szCs w:val="22"/>
        </w:rPr>
      </w:pPr>
    </w:p>
    <w:p w14:paraId="653622DF" w14:textId="77777777" w:rsidR="000D6BD6" w:rsidRPr="002A3875" w:rsidRDefault="24E35993" w:rsidP="24E35993">
      <w:pPr>
        <w:spacing w:line="240" w:lineRule="atLeast"/>
        <w:ind w:left="993" w:right="27" w:hanging="732"/>
        <w:jc w:val="both"/>
        <w:rPr>
          <w:rFonts w:asciiTheme="minorHAnsi" w:hAnsiTheme="minorHAnsi" w:cstheme="minorHAnsi"/>
          <w:b/>
          <w:bCs/>
          <w:color w:val="1F3864" w:themeColor="accent1" w:themeShade="80"/>
          <w:sz w:val="22"/>
          <w:szCs w:val="22"/>
        </w:rPr>
      </w:pPr>
      <w:r w:rsidRPr="002A3875">
        <w:rPr>
          <w:rFonts w:asciiTheme="minorHAnsi" w:hAnsiTheme="minorHAnsi" w:cstheme="minorHAnsi"/>
          <w:b/>
          <w:bCs/>
          <w:color w:val="1F3864" w:themeColor="accent1" w:themeShade="80"/>
          <w:sz w:val="22"/>
          <w:szCs w:val="22"/>
        </w:rPr>
        <w:t>5.1. General Information</w:t>
      </w:r>
    </w:p>
    <w:p w14:paraId="68E4A957" w14:textId="77777777" w:rsidR="000D6BD6" w:rsidRPr="002A3875" w:rsidRDefault="000D6BD6">
      <w:pPr>
        <w:spacing w:line="240" w:lineRule="atLeast"/>
        <w:ind w:left="993" w:right="27" w:hanging="732"/>
        <w:jc w:val="both"/>
        <w:rPr>
          <w:rFonts w:asciiTheme="minorHAnsi" w:hAnsiTheme="minorHAnsi" w:cstheme="minorHAnsi"/>
          <w:b/>
          <w:color w:val="1F3864" w:themeColor="accent1" w:themeShade="80"/>
          <w:sz w:val="22"/>
          <w:szCs w:val="22"/>
        </w:rPr>
      </w:pPr>
    </w:p>
    <w:p w14:paraId="274150C3" w14:textId="77777777" w:rsidR="000D6BD6" w:rsidRPr="002A3875" w:rsidRDefault="000D6BD6">
      <w:pPr>
        <w:spacing w:line="240" w:lineRule="atLeast"/>
        <w:ind w:left="993" w:right="27" w:hanging="732"/>
        <w:jc w:val="both"/>
        <w:rPr>
          <w:rFonts w:asciiTheme="minorHAnsi" w:hAnsiTheme="minorHAnsi" w:cstheme="minorHAnsi"/>
          <w:color w:val="1F3864" w:themeColor="accent1" w:themeShade="80"/>
          <w:sz w:val="22"/>
          <w:szCs w:val="22"/>
        </w:rPr>
      </w:pPr>
      <w:r w:rsidRPr="002A3875">
        <w:rPr>
          <w:rFonts w:asciiTheme="minorHAnsi" w:hAnsiTheme="minorHAnsi" w:cstheme="minorHAnsi"/>
          <w:b/>
          <w:bCs/>
          <w:color w:val="1F3864" w:themeColor="accent1" w:themeShade="80"/>
          <w:sz w:val="22"/>
          <w:szCs w:val="22"/>
        </w:rPr>
        <w:t>5.1.1</w:t>
      </w:r>
      <w:r w:rsidRPr="002A3875">
        <w:rPr>
          <w:rFonts w:asciiTheme="minorHAnsi" w:hAnsiTheme="minorHAnsi" w:cstheme="minorHAnsi"/>
          <w:color w:val="1F3864" w:themeColor="accent1" w:themeShade="80"/>
          <w:sz w:val="22"/>
          <w:szCs w:val="22"/>
        </w:rPr>
        <w:tab/>
        <w:t xml:space="preserve">Name, address, telephone and </w:t>
      </w:r>
      <w:r w:rsidR="00C75D2A" w:rsidRPr="002A3875">
        <w:rPr>
          <w:rFonts w:asciiTheme="minorHAnsi" w:hAnsiTheme="minorHAnsi" w:cstheme="minorHAnsi"/>
          <w:color w:val="1F3864" w:themeColor="accent1" w:themeShade="80"/>
          <w:sz w:val="22"/>
          <w:szCs w:val="22"/>
        </w:rPr>
        <w:t xml:space="preserve">e-mail address </w:t>
      </w:r>
      <w:r w:rsidRPr="002A3875">
        <w:rPr>
          <w:rFonts w:asciiTheme="minorHAnsi" w:hAnsiTheme="minorHAnsi" w:cstheme="minorHAnsi"/>
          <w:color w:val="1F3864" w:themeColor="accent1" w:themeShade="80"/>
          <w:sz w:val="22"/>
          <w:szCs w:val="22"/>
        </w:rPr>
        <w:t xml:space="preserve">of applicant. </w:t>
      </w:r>
    </w:p>
    <w:p w14:paraId="0FC420BC" w14:textId="77777777" w:rsidR="000D6BD6" w:rsidRPr="002A3875" w:rsidRDefault="000D6BD6">
      <w:pPr>
        <w:spacing w:line="240" w:lineRule="atLeast"/>
        <w:ind w:left="993" w:right="27" w:hanging="732"/>
        <w:jc w:val="both"/>
        <w:rPr>
          <w:rFonts w:asciiTheme="minorHAnsi" w:hAnsiTheme="minorHAnsi" w:cstheme="minorHAnsi"/>
          <w:color w:val="1F3864" w:themeColor="accent1" w:themeShade="80"/>
          <w:sz w:val="22"/>
          <w:szCs w:val="22"/>
        </w:rPr>
      </w:pPr>
    </w:p>
    <w:p w14:paraId="7228823E" w14:textId="77777777" w:rsidR="000D6BD6" w:rsidRPr="002A3875" w:rsidRDefault="000D6BD6">
      <w:pPr>
        <w:spacing w:line="240" w:lineRule="atLeast"/>
        <w:ind w:left="993" w:right="27" w:hanging="732"/>
        <w:jc w:val="both"/>
        <w:rPr>
          <w:rFonts w:asciiTheme="minorHAnsi" w:hAnsiTheme="minorHAnsi" w:cstheme="minorHAnsi"/>
          <w:color w:val="1F3864" w:themeColor="accent1" w:themeShade="80"/>
          <w:sz w:val="22"/>
          <w:szCs w:val="22"/>
        </w:rPr>
      </w:pPr>
      <w:r w:rsidRPr="002A3875">
        <w:rPr>
          <w:rFonts w:asciiTheme="minorHAnsi" w:hAnsiTheme="minorHAnsi" w:cstheme="minorHAnsi"/>
          <w:b/>
          <w:bCs/>
          <w:color w:val="1F3864" w:themeColor="accent1" w:themeShade="80"/>
          <w:sz w:val="22"/>
          <w:szCs w:val="22"/>
        </w:rPr>
        <w:t>5.1.2</w:t>
      </w:r>
      <w:r w:rsidRPr="002A3875">
        <w:rPr>
          <w:rFonts w:asciiTheme="minorHAnsi" w:hAnsiTheme="minorHAnsi" w:cstheme="minorHAnsi"/>
          <w:color w:val="1F3864" w:themeColor="accent1" w:themeShade="80"/>
          <w:sz w:val="22"/>
          <w:szCs w:val="22"/>
        </w:rPr>
        <w:tab/>
        <w:t xml:space="preserve">Confirmation of acceptance by the applicant of the conditions described in Section </w:t>
      </w:r>
      <w:r w:rsidR="00E27A44" w:rsidRPr="002A3875">
        <w:rPr>
          <w:rFonts w:asciiTheme="minorHAnsi" w:hAnsiTheme="minorHAnsi" w:cstheme="minorHAnsi"/>
          <w:color w:val="1F3864" w:themeColor="accent1" w:themeShade="80"/>
          <w:sz w:val="22"/>
          <w:szCs w:val="22"/>
        </w:rPr>
        <w:t xml:space="preserve">2 and </w:t>
      </w:r>
      <w:r w:rsidRPr="002A3875">
        <w:rPr>
          <w:rFonts w:asciiTheme="minorHAnsi" w:hAnsiTheme="minorHAnsi" w:cstheme="minorHAnsi"/>
          <w:color w:val="1F3864" w:themeColor="accent1" w:themeShade="80"/>
          <w:sz w:val="22"/>
          <w:szCs w:val="22"/>
        </w:rPr>
        <w:t>3, including the tax clearance provisions,</w:t>
      </w:r>
      <w:r w:rsidR="00E27A44" w:rsidRPr="002A3875">
        <w:rPr>
          <w:rFonts w:asciiTheme="minorHAnsi" w:hAnsiTheme="minorHAnsi" w:cstheme="minorHAnsi"/>
          <w:color w:val="1F3864" w:themeColor="accent1" w:themeShade="80"/>
          <w:sz w:val="22"/>
          <w:szCs w:val="22"/>
        </w:rPr>
        <w:t xml:space="preserve"> evidence of qualifications</w:t>
      </w:r>
      <w:r w:rsidR="00E53F43" w:rsidRPr="002A3875">
        <w:rPr>
          <w:rFonts w:asciiTheme="minorHAnsi" w:hAnsiTheme="minorHAnsi" w:cstheme="minorHAnsi"/>
          <w:color w:val="1F3864" w:themeColor="accent1" w:themeShade="80"/>
          <w:sz w:val="22"/>
          <w:szCs w:val="22"/>
        </w:rPr>
        <w:t xml:space="preserve"> and </w:t>
      </w:r>
      <w:r w:rsidR="00E27A44" w:rsidRPr="002A3875">
        <w:rPr>
          <w:rFonts w:asciiTheme="minorHAnsi" w:hAnsiTheme="minorHAnsi" w:cstheme="minorHAnsi"/>
          <w:color w:val="1F3864" w:themeColor="accent1" w:themeShade="80"/>
          <w:sz w:val="22"/>
          <w:szCs w:val="22"/>
        </w:rPr>
        <w:t>insurance</w:t>
      </w:r>
      <w:r w:rsidRPr="002A3875">
        <w:rPr>
          <w:rFonts w:asciiTheme="minorHAnsi" w:hAnsiTheme="minorHAnsi" w:cstheme="minorHAnsi"/>
          <w:color w:val="1F3864" w:themeColor="accent1" w:themeShade="80"/>
          <w:sz w:val="22"/>
          <w:szCs w:val="22"/>
        </w:rPr>
        <w:t>.</w:t>
      </w:r>
    </w:p>
    <w:p w14:paraId="17197C56" w14:textId="77777777" w:rsidR="000D6BD6" w:rsidRPr="002A3875" w:rsidRDefault="000D6BD6">
      <w:pPr>
        <w:spacing w:line="240" w:lineRule="atLeast"/>
        <w:ind w:left="993" w:right="27" w:hanging="732"/>
        <w:jc w:val="both"/>
        <w:rPr>
          <w:rFonts w:asciiTheme="minorHAnsi" w:hAnsiTheme="minorHAnsi" w:cstheme="minorHAnsi"/>
          <w:color w:val="1F3864" w:themeColor="accent1" w:themeShade="80"/>
          <w:sz w:val="22"/>
          <w:szCs w:val="22"/>
        </w:rPr>
      </w:pPr>
    </w:p>
    <w:p w14:paraId="47C3B3CD" w14:textId="5EE748DF" w:rsidR="000D6BD6" w:rsidRPr="002A3875" w:rsidRDefault="000D6BD6">
      <w:pPr>
        <w:spacing w:line="240" w:lineRule="atLeast"/>
        <w:ind w:left="993" w:right="27" w:hanging="709"/>
        <w:jc w:val="both"/>
        <w:rPr>
          <w:rFonts w:asciiTheme="minorHAnsi" w:hAnsiTheme="minorHAnsi" w:cstheme="minorHAnsi"/>
          <w:color w:val="1F3864" w:themeColor="accent1" w:themeShade="80"/>
          <w:sz w:val="22"/>
          <w:szCs w:val="22"/>
        </w:rPr>
      </w:pPr>
      <w:r w:rsidRPr="002A3875">
        <w:rPr>
          <w:rFonts w:asciiTheme="minorHAnsi" w:hAnsiTheme="minorHAnsi" w:cstheme="minorHAnsi"/>
          <w:b/>
          <w:bCs/>
          <w:color w:val="1F3864" w:themeColor="accent1" w:themeShade="80"/>
          <w:sz w:val="22"/>
          <w:szCs w:val="22"/>
        </w:rPr>
        <w:t>5.1.3</w:t>
      </w:r>
      <w:r w:rsidRPr="002A3875">
        <w:rPr>
          <w:rFonts w:asciiTheme="minorHAnsi" w:hAnsiTheme="minorHAnsi" w:cstheme="minorHAnsi"/>
          <w:b/>
          <w:bCs/>
          <w:color w:val="1F3864" w:themeColor="accent1" w:themeShade="80"/>
          <w:sz w:val="22"/>
          <w:szCs w:val="22"/>
        </w:rPr>
        <w:tab/>
      </w:r>
      <w:r w:rsidRPr="002A3875">
        <w:rPr>
          <w:rFonts w:asciiTheme="minorHAnsi" w:hAnsiTheme="minorHAnsi" w:cstheme="minorHAnsi"/>
          <w:color w:val="1F3864" w:themeColor="accent1" w:themeShade="80"/>
          <w:sz w:val="22"/>
          <w:szCs w:val="22"/>
        </w:rPr>
        <w:t xml:space="preserve">A statement from the applicant that none of the excluding circumstances (a), (b), (c), (d), (e), (f) and (g) listed in Paragraph 1 of Article 29 of EU Council Directive 92/50/EEC (co-ordinating procedures for the award of public service contracts </w:t>
      </w:r>
      <w:r w:rsidR="002B4DAE">
        <w:rPr>
          <w:rFonts w:asciiTheme="minorHAnsi" w:hAnsiTheme="minorHAnsi" w:cstheme="minorHAnsi"/>
          <w:color w:val="1F3864" w:themeColor="accent1" w:themeShade="80"/>
          <w:sz w:val="22"/>
          <w:szCs w:val="22"/>
        </w:rPr>
        <w:t>–</w:t>
      </w:r>
      <w:r w:rsidRPr="002A3875">
        <w:rPr>
          <w:rFonts w:asciiTheme="minorHAnsi" w:hAnsiTheme="minorHAnsi" w:cstheme="minorHAnsi"/>
          <w:color w:val="1F3864" w:themeColor="accent1" w:themeShade="80"/>
          <w:sz w:val="22"/>
          <w:szCs w:val="22"/>
        </w:rPr>
        <w:t xml:space="preserve"> </w:t>
      </w:r>
      <w:r w:rsidR="002B4DAE">
        <w:rPr>
          <w:rFonts w:asciiTheme="minorHAnsi" w:hAnsiTheme="minorHAnsi" w:cstheme="minorHAnsi"/>
          <w:color w:val="1F3864" w:themeColor="accent1" w:themeShade="80"/>
          <w:sz w:val="22"/>
          <w:szCs w:val="22"/>
        </w:rPr>
        <w:t>(</w:t>
      </w:r>
      <w:r w:rsidRPr="002A3875">
        <w:rPr>
          <w:rFonts w:asciiTheme="minorHAnsi" w:hAnsiTheme="minorHAnsi" w:cstheme="minorHAnsi"/>
          <w:color w:val="1F3864" w:themeColor="accent1" w:themeShade="80"/>
          <w:sz w:val="22"/>
          <w:szCs w:val="22"/>
        </w:rPr>
        <w:t xml:space="preserve">see Appendix </w:t>
      </w:r>
      <w:r w:rsidR="00F4305C">
        <w:rPr>
          <w:rFonts w:asciiTheme="minorHAnsi" w:hAnsiTheme="minorHAnsi" w:cstheme="minorHAnsi"/>
          <w:color w:val="1F3864" w:themeColor="accent1" w:themeShade="80"/>
          <w:sz w:val="22"/>
          <w:szCs w:val="22"/>
        </w:rPr>
        <w:t>A</w:t>
      </w:r>
      <w:r w:rsidRPr="002A3875">
        <w:rPr>
          <w:rFonts w:asciiTheme="minorHAnsi" w:hAnsiTheme="minorHAnsi" w:cstheme="minorHAnsi"/>
          <w:color w:val="1F3864" w:themeColor="accent1" w:themeShade="80"/>
          <w:sz w:val="22"/>
          <w:szCs w:val="22"/>
        </w:rPr>
        <w:t>), applies.</w:t>
      </w:r>
    </w:p>
    <w:p w14:paraId="39D5A108" w14:textId="77777777" w:rsidR="000D6BD6" w:rsidRPr="002A3875" w:rsidRDefault="000D6BD6">
      <w:pPr>
        <w:spacing w:line="240" w:lineRule="atLeast"/>
        <w:ind w:left="993" w:right="27" w:hanging="709"/>
        <w:jc w:val="both"/>
        <w:rPr>
          <w:rFonts w:asciiTheme="minorHAnsi" w:hAnsiTheme="minorHAnsi" w:cstheme="minorHAnsi"/>
          <w:b/>
          <w:bCs/>
          <w:color w:val="1F3864" w:themeColor="accent1" w:themeShade="80"/>
          <w:sz w:val="22"/>
          <w:szCs w:val="22"/>
        </w:rPr>
      </w:pPr>
    </w:p>
    <w:p w14:paraId="538F766A" w14:textId="69E38EF1" w:rsidR="000D6BD6" w:rsidRPr="002A3875" w:rsidRDefault="000D6BD6">
      <w:pPr>
        <w:tabs>
          <w:tab w:val="left" w:pos="0"/>
          <w:tab w:val="left" w:pos="720"/>
          <w:tab w:val="left" w:pos="1440"/>
          <w:tab w:val="left" w:pos="2160"/>
          <w:tab w:val="left" w:pos="2880"/>
          <w:tab w:val="left" w:pos="3600"/>
          <w:tab w:val="left" w:pos="4320"/>
        </w:tabs>
        <w:autoSpaceDE w:val="0"/>
        <w:spacing w:line="240" w:lineRule="atLeast"/>
        <w:rPr>
          <w:rFonts w:asciiTheme="minorHAnsi" w:hAnsiTheme="minorHAnsi" w:cstheme="minorHAnsi"/>
          <w:color w:val="1F3864" w:themeColor="accent1" w:themeShade="80"/>
          <w:sz w:val="22"/>
          <w:szCs w:val="22"/>
          <w:lang w:val="en-US"/>
        </w:rPr>
      </w:pPr>
      <w:r w:rsidRPr="002A3875">
        <w:rPr>
          <w:rFonts w:asciiTheme="minorHAnsi" w:hAnsiTheme="minorHAnsi" w:cstheme="minorHAnsi"/>
          <w:bCs/>
          <w:color w:val="1F3864" w:themeColor="accent1" w:themeShade="80"/>
          <w:sz w:val="22"/>
          <w:szCs w:val="22"/>
        </w:rPr>
        <w:tab/>
      </w:r>
    </w:p>
    <w:p w14:paraId="41BE976D" w14:textId="77777777" w:rsidR="000D6BD6" w:rsidRPr="002A3875" w:rsidRDefault="000D6BD6" w:rsidP="24E35993">
      <w:pPr>
        <w:ind w:left="284"/>
        <w:jc w:val="both"/>
        <w:rPr>
          <w:rFonts w:asciiTheme="minorHAnsi" w:hAnsiTheme="minorHAnsi" w:cstheme="minorHAnsi"/>
          <w:b/>
          <w:bCs/>
          <w:color w:val="1F3864" w:themeColor="accent1" w:themeShade="80"/>
          <w:sz w:val="22"/>
          <w:szCs w:val="22"/>
        </w:rPr>
      </w:pPr>
      <w:r w:rsidRPr="002A3875">
        <w:rPr>
          <w:rFonts w:asciiTheme="minorHAnsi" w:hAnsiTheme="minorHAnsi" w:cstheme="minorHAnsi"/>
          <w:b/>
          <w:bCs/>
          <w:color w:val="1F3864" w:themeColor="accent1" w:themeShade="80"/>
          <w:sz w:val="22"/>
          <w:szCs w:val="22"/>
        </w:rPr>
        <w:t>5.2</w:t>
      </w:r>
      <w:r w:rsidRPr="002A3875">
        <w:rPr>
          <w:rFonts w:asciiTheme="minorHAnsi" w:hAnsiTheme="minorHAnsi" w:cstheme="minorHAnsi"/>
          <w:b/>
          <w:bCs/>
          <w:color w:val="1F3864" w:themeColor="accent1" w:themeShade="80"/>
          <w:sz w:val="22"/>
          <w:szCs w:val="22"/>
        </w:rPr>
        <w:tab/>
        <w:t xml:space="preserve">Requirements  </w:t>
      </w:r>
    </w:p>
    <w:p w14:paraId="47C3FF0C" w14:textId="77777777" w:rsidR="000D6BD6" w:rsidRPr="002A3875" w:rsidRDefault="000D6BD6">
      <w:pPr>
        <w:jc w:val="both"/>
        <w:rPr>
          <w:rFonts w:asciiTheme="minorHAnsi" w:hAnsiTheme="minorHAnsi" w:cstheme="minorHAnsi"/>
          <w:color w:val="1F3864" w:themeColor="accent1" w:themeShade="80"/>
          <w:sz w:val="22"/>
          <w:szCs w:val="22"/>
        </w:rPr>
      </w:pPr>
    </w:p>
    <w:p w14:paraId="451C5004" w14:textId="352EEF4E" w:rsidR="000D6BD6" w:rsidRPr="002A3875" w:rsidRDefault="24E35993" w:rsidP="00873B26">
      <w:pPr>
        <w:spacing w:line="240" w:lineRule="atLeast"/>
        <w:ind w:left="993" w:right="27" w:hanging="709"/>
        <w:jc w:val="both"/>
        <w:rPr>
          <w:rFonts w:asciiTheme="minorHAnsi" w:hAnsiTheme="minorHAnsi" w:cstheme="minorHAnsi"/>
          <w:color w:val="1F3864" w:themeColor="accent1" w:themeShade="80"/>
          <w:sz w:val="22"/>
          <w:szCs w:val="22"/>
        </w:rPr>
      </w:pPr>
      <w:r w:rsidRPr="002A3875">
        <w:rPr>
          <w:rFonts w:asciiTheme="minorHAnsi" w:hAnsiTheme="minorHAnsi" w:cstheme="minorHAnsi"/>
          <w:b/>
          <w:bCs/>
          <w:color w:val="1F3864" w:themeColor="accent1" w:themeShade="80"/>
          <w:sz w:val="22"/>
          <w:szCs w:val="22"/>
        </w:rPr>
        <w:t xml:space="preserve">5.2.1 </w:t>
      </w:r>
      <w:r w:rsidR="00873B26">
        <w:rPr>
          <w:rFonts w:asciiTheme="minorHAnsi" w:hAnsiTheme="minorHAnsi" w:cstheme="minorHAnsi"/>
          <w:b/>
          <w:bCs/>
          <w:color w:val="1F3864" w:themeColor="accent1" w:themeShade="80"/>
          <w:sz w:val="22"/>
          <w:szCs w:val="22"/>
        </w:rPr>
        <w:tab/>
      </w:r>
      <w:r w:rsidRPr="002A3875">
        <w:rPr>
          <w:rFonts w:asciiTheme="minorHAnsi" w:hAnsiTheme="minorHAnsi" w:cstheme="minorHAnsi"/>
          <w:color w:val="1F3864" w:themeColor="accent1" w:themeShade="80"/>
          <w:sz w:val="22"/>
          <w:szCs w:val="22"/>
        </w:rPr>
        <w:t xml:space="preserve">A description of the applicants understanding of the MCIB’s requirements.  </w:t>
      </w:r>
    </w:p>
    <w:p w14:paraId="6A368F6E" w14:textId="77777777" w:rsidR="000D6BD6" w:rsidRPr="002A3875" w:rsidRDefault="000D6BD6">
      <w:pPr>
        <w:spacing w:line="240" w:lineRule="atLeast"/>
        <w:ind w:left="260" w:right="27"/>
        <w:jc w:val="both"/>
        <w:rPr>
          <w:rFonts w:asciiTheme="minorHAnsi" w:hAnsiTheme="minorHAnsi" w:cstheme="minorHAnsi"/>
          <w:color w:val="1F3864" w:themeColor="accent1" w:themeShade="80"/>
          <w:sz w:val="22"/>
          <w:szCs w:val="22"/>
        </w:rPr>
      </w:pPr>
    </w:p>
    <w:p w14:paraId="4A2950F8" w14:textId="4E621491" w:rsidR="000D6BD6" w:rsidRPr="002A3875" w:rsidRDefault="24E35993">
      <w:pPr>
        <w:spacing w:line="240" w:lineRule="atLeast"/>
        <w:ind w:left="993" w:right="27" w:hanging="709"/>
        <w:jc w:val="both"/>
        <w:rPr>
          <w:rFonts w:asciiTheme="minorHAnsi" w:hAnsiTheme="minorHAnsi" w:cstheme="minorHAnsi"/>
          <w:color w:val="1F3864" w:themeColor="accent1" w:themeShade="80"/>
          <w:sz w:val="22"/>
          <w:szCs w:val="22"/>
        </w:rPr>
      </w:pPr>
      <w:r w:rsidRPr="002A3875">
        <w:rPr>
          <w:rFonts w:asciiTheme="minorHAnsi" w:hAnsiTheme="minorHAnsi" w:cstheme="minorHAnsi"/>
          <w:b/>
          <w:bCs/>
          <w:color w:val="1F3864" w:themeColor="accent1" w:themeShade="80"/>
          <w:sz w:val="22"/>
          <w:szCs w:val="22"/>
        </w:rPr>
        <w:t>5.2.2</w:t>
      </w:r>
      <w:r w:rsidR="00873B26">
        <w:rPr>
          <w:rFonts w:asciiTheme="minorHAnsi" w:hAnsiTheme="minorHAnsi" w:cstheme="minorHAnsi"/>
          <w:b/>
          <w:bCs/>
          <w:color w:val="1F3864" w:themeColor="accent1" w:themeShade="80"/>
          <w:sz w:val="22"/>
          <w:szCs w:val="22"/>
        </w:rPr>
        <w:t xml:space="preserve"> </w:t>
      </w:r>
      <w:r w:rsidRPr="002A3875">
        <w:rPr>
          <w:rFonts w:asciiTheme="minorHAnsi" w:hAnsiTheme="minorHAnsi" w:cstheme="minorHAnsi"/>
          <w:b/>
          <w:bCs/>
          <w:color w:val="1F3864" w:themeColor="accent1" w:themeShade="80"/>
          <w:sz w:val="22"/>
          <w:szCs w:val="22"/>
        </w:rPr>
        <w:t xml:space="preserve"> </w:t>
      </w:r>
      <w:r w:rsidR="00873B26">
        <w:rPr>
          <w:rFonts w:asciiTheme="minorHAnsi" w:hAnsiTheme="minorHAnsi" w:cstheme="minorHAnsi"/>
          <w:b/>
          <w:bCs/>
          <w:color w:val="1F3864" w:themeColor="accent1" w:themeShade="80"/>
          <w:sz w:val="22"/>
          <w:szCs w:val="22"/>
        </w:rPr>
        <w:tab/>
      </w:r>
      <w:r w:rsidRPr="002A3875">
        <w:rPr>
          <w:rFonts w:asciiTheme="minorHAnsi" w:hAnsiTheme="minorHAnsi" w:cstheme="minorHAnsi"/>
          <w:color w:val="1F3864" w:themeColor="accent1" w:themeShade="80"/>
          <w:sz w:val="22"/>
          <w:szCs w:val="22"/>
        </w:rPr>
        <w:t>A proposal document which addresses point by point all of the requirements in Section 2.</w:t>
      </w:r>
    </w:p>
    <w:p w14:paraId="2E14040D" w14:textId="77777777" w:rsidR="000D6BD6" w:rsidRPr="002A3875" w:rsidRDefault="000D6BD6">
      <w:pPr>
        <w:spacing w:line="240" w:lineRule="atLeast"/>
        <w:ind w:right="27"/>
        <w:jc w:val="both"/>
        <w:rPr>
          <w:rFonts w:asciiTheme="minorHAnsi" w:hAnsiTheme="minorHAnsi" w:cstheme="minorHAnsi"/>
          <w:color w:val="1F3864" w:themeColor="accent1" w:themeShade="80"/>
          <w:sz w:val="22"/>
          <w:szCs w:val="22"/>
        </w:rPr>
      </w:pPr>
    </w:p>
    <w:p w14:paraId="50EC24EA" w14:textId="3D220ECA" w:rsidR="000D6BD6" w:rsidRPr="002A3875" w:rsidRDefault="24E35993" w:rsidP="24E35993">
      <w:pPr>
        <w:spacing w:line="240" w:lineRule="atLeast"/>
        <w:ind w:left="993" w:right="27" w:hanging="709"/>
        <w:jc w:val="both"/>
        <w:rPr>
          <w:rFonts w:asciiTheme="minorHAnsi" w:hAnsiTheme="minorHAnsi" w:cstheme="minorHAnsi"/>
          <w:color w:val="1F3864" w:themeColor="accent1" w:themeShade="80"/>
          <w:sz w:val="22"/>
          <w:szCs w:val="22"/>
          <w:lang w:val="en-US"/>
        </w:rPr>
      </w:pPr>
      <w:r w:rsidRPr="002A3875">
        <w:rPr>
          <w:rFonts w:asciiTheme="minorHAnsi" w:hAnsiTheme="minorHAnsi" w:cstheme="minorHAnsi"/>
          <w:b/>
          <w:bCs/>
          <w:color w:val="1F3864" w:themeColor="accent1" w:themeShade="80"/>
          <w:sz w:val="22"/>
          <w:szCs w:val="22"/>
          <w:lang w:val="en-US"/>
        </w:rPr>
        <w:t xml:space="preserve">5.2.3 </w:t>
      </w:r>
      <w:r w:rsidR="00873B26">
        <w:rPr>
          <w:rFonts w:asciiTheme="minorHAnsi" w:hAnsiTheme="minorHAnsi" w:cstheme="minorHAnsi"/>
          <w:b/>
          <w:bCs/>
          <w:color w:val="1F3864" w:themeColor="accent1" w:themeShade="80"/>
          <w:sz w:val="22"/>
          <w:szCs w:val="22"/>
          <w:lang w:val="en-US"/>
        </w:rPr>
        <w:tab/>
      </w:r>
      <w:r w:rsidRPr="002A3875">
        <w:rPr>
          <w:rFonts w:asciiTheme="minorHAnsi" w:hAnsiTheme="minorHAnsi" w:cstheme="minorHAnsi"/>
          <w:color w:val="1F3864" w:themeColor="accent1" w:themeShade="80"/>
          <w:sz w:val="22"/>
          <w:szCs w:val="22"/>
          <w:lang w:val="en-US"/>
        </w:rPr>
        <w:t>A comprehensive C.V. with specific reference to qualifications and relevant expertise in marine casualty</w:t>
      </w:r>
      <w:r w:rsidR="002A3875" w:rsidRPr="002A3875">
        <w:rPr>
          <w:rFonts w:asciiTheme="minorHAnsi" w:hAnsiTheme="minorHAnsi" w:cstheme="minorHAnsi"/>
          <w:color w:val="1F3864" w:themeColor="accent1" w:themeShade="80"/>
          <w:sz w:val="22"/>
          <w:szCs w:val="22"/>
          <w:lang w:val="en-US"/>
        </w:rPr>
        <w:t xml:space="preserve"> or similar </w:t>
      </w:r>
      <w:r w:rsidR="00E27A44" w:rsidRPr="002A3875">
        <w:rPr>
          <w:rFonts w:asciiTheme="minorHAnsi" w:hAnsiTheme="minorHAnsi" w:cstheme="minorHAnsi"/>
          <w:color w:val="1F3864" w:themeColor="accent1" w:themeShade="80"/>
          <w:sz w:val="22"/>
          <w:szCs w:val="22"/>
          <w:lang w:val="en-US"/>
        </w:rPr>
        <w:t>type</w:t>
      </w:r>
      <w:r w:rsidRPr="002A3875">
        <w:rPr>
          <w:rFonts w:asciiTheme="minorHAnsi" w:hAnsiTheme="minorHAnsi" w:cstheme="minorHAnsi"/>
          <w:color w:val="1F3864" w:themeColor="accent1" w:themeShade="80"/>
          <w:sz w:val="22"/>
          <w:szCs w:val="22"/>
          <w:lang w:val="en-US"/>
        </w:rPr>
        <w:t xml:space="preserve"> investigation</w:t>
      </w:r>
      <w:r w:rsidR="00E27A44" w:rsidRPr="002A3875">
        <w:rPr>
          <w:rFonts w:asciiTheme="minorHAnsi" w:hAnsiTheme="minorHAnsi" w:cstheme="minorHAnsi"/>
          <w:color w:val="1F3864" w:themeColor="accent1" w:themeShade="80"/>
          <w:sz w:val="22"/>
          <w:szCs w:val="22"/>
          <w:lang w:val="en-US"/>
        </w:rPr>
        <w:t>s</w:t>
      </w:r>
      <w:r w:rsidRPr="002A3875">
        <w:rPr>
          <w:rFonts w:asciiTheme="minorHAnsi" w:hAnsiTheme="minorHAnsi" w:cstheme="minorHAnsi"/>
          <w:color w:val="1F3864" w:themeColor="accent1" w:themeShade="80"/>
          <w:sz w:val="22"/>
          <w:szCs w:val="22"/>
          <w:lang w:val="en-US"/>
        </w:rPr>
        <w:t>.</w:t>
      </w:r>
    </w:p>
    <w:p w14:paraId="0E50F5B5" w14:textId="77777777" w:rsidR="000D6BD6" w:rsidRPr="002A3875" w:rsidRDefault="000D6BD6">
      <w:pPr>
        <w:spacing w:line="240" w:lineRule="atLeast"/>
        <w:ind w:right="27"/>
        <w:jc w:val="both"/>
        <w:rPr>
          <w:rFonts w:asciiTheme="minorHAnsi" w:hAnsiTheme="minorHAnsi" w:cstheme="minorHAnsi"/>
          <w:color w:val="1F3864" w:themeColor="accent1" w:themeShade="80"/>
          <w:sz w:val="22"/>
          <w:szCs w:val="22"/>
        </w:rPr>
      </w:pPr>
    </w:p>
    <w:p w14:paraId="52EEEC48" w14:textId="6E74860D" w:rsidR="000D6BD6" w:rsidRPr="002A3875" w:rsidRDefault="000D6BD6" w:rsidP="24E35993">
      <w:pPr>
        <w:spacing w:line="240" w:lineRule="atLeast"/>
        <w:ind w:left="993" w:right="27" w:hanging="709"/>
        <w:jc w:val="both"/>
        <w:rPr>
          <w:rFonts w:asciiTheme="minorHAnsi" w:hAnsiTheme="minorHAnsi" w:cstheme="minorHAnsi"/>
          <w:color w:val="1F3864" w:themeColor="accent1" w:themeShade="80"/>
          <w:sz w:val="22"/>
          <w:szCs w:val="22"/>
          <w:lang w:val="en-US"/>
        </w:rPr>
      </w:pPr>
      <w:r w:rsidRPr="002A3875">
        <w:rPr>
          <w:rFonts w:asciiTheme="minorHAnsi" w:hAnsiTheme="minorHAnsi" w:cstheme="minorHAnsi"/>
          <w:b/>
          <w:bCs/>
          <w:color w:val="1F3864" w:themeColor="accent1" w:themeShade="80"/>
          <w:sz w:val="22"/>
          <w:szCs w:val="22"/>
          <w:lang w:val="en-US"/>
        </w:rPr>
        <w:t>5.2.4</w:t>
      </w:r>
      <w:r w:rsidR="00873B26">
        <w:rPr>
          <w:rFonts w:asciiTheme="minorHAnsi" w:hAnsiTheme="minorHAnsi" w:cstheme="minorHAnsi"/>
          <w:color w:val="1F3864" w:themeColor="accent1" w:themeShade="80"/>
          <w:sz w:val="22"/>
          <w:szCs w:val="22"/>
          <w:lang w:val="en-US"/>
        </w:rPr>
        <w:tab/>
      </w:r>
      <w:r w:rsidRPr="002A3875">
        <w:rPr>
          <w:rFonts w:asciiTheme="minorHAnsi" w:hAnsiTheme="minorHAnsi" w:cstheme="minorHAnsi"/>
          <w:color w:val="1F3864" w:themeColor="accent1" w:themeShade="80"/>
          <w:sz w:val="22"/>
          <w:szCs w:val="22"/>
          <w:lang w:val="en-US"/>
        </w:rPr>
        <w:t>Copies of relevant certificates of competency and degree certificates. Originals will be required if a candidate is successfully appointed</w:t>
      </w:r>
      <w:r w:rsidR="00E74958">
        <w:rPr>
          <w:rFonts w:asciiTheme="minorHAnsi" w:hAnsiTheme="minorHAnsi" w:cstheme="minorHAnsi"/>
          <w:color w:val="1F3864" w:themeColor="accent1" w:themeShade="80"/>
          <w:sz w:val="22"/>
          <w:szCs w:val="22"/>
          <w:lang w:val="en-US"/>
        </w:rPr>
        <w:t xml:space="preserve">.  </w:t>
      </w:r>
    </w:p>
    <w:p w14:paraId="32EB6398" w14:textId="77777777" w:rsidR="003F71DA" w:rsidRPr="002A3875" w:rsidRDefault="003F71DA">
      <w:pPr>
        <w:spacing w:line="240" w:lineRule="atLeast"/>
        <w:ind w:left="993" w:right="27" w:hanging="709"/>
        <w:jc w:val="both"/>
        <w:rPr>
          <w:rFonts w:asciiTheme="minorHAnsi" w:hAnsiTheme="minorHAnsi" w:cstheme="minorHAnsi"/>
          <w:color w:val="1F3864" w:themeColor="accent1" w:themeShade="80"/>
          <w:sz w:val="22"/>
          <w:szCs w:val="22"/>
          <w:lang w:val="en-US"/>
        </w:rPr>
      </w:pPr>
    </w:p>
    <w:p w14:paraId="0B58851B" w14:textId="77777777" w:rsidR="003F71DA" w:rsidRPr="002A3875" w:rsidRDefault="003F71DA" w:rsidP="24E35993">
      <w:pPr>
        <w:spacing w:line="240" w:lineRule="atLeast"/>
        <w:ind w:left="993" w:right="27" w:hanging="709"/>
        <w:jc w:val="both"/>
        <w:rPr>
          <w:rFonts w:asciiTheme="minorHAnsi" w:hAnsiTheme="minorHAnsi" w:cstheme="minorHAnsi"/>
          <w:color w:val="1F3864" w:themeColor="accent1" w:themeShade="80"/>
          <w:sz w:val="22"/>
          <w:szCs w:val="22"/>
          <w:lang w:val="en-US"/>
        </w:rPr>
      </w:pPr>
      <w:r w:rsidRPr="002A3875">
        <w:rPr>
          <w:rFonts w:asciiTheme="minorHAnsi" w:hAnsiTheme="minorHAnsi" w:cstheme="minorHAnsi"/>
          <w:b/>
          <w:bCs/>
          <w:color w:val="1F3864" w:themeColor="accent1" w:themeShade="80"/>
          <w:sz w:val="22"/>
          <w:szCs w:val="22"/>
          <w:lang w:val="en-US"/>
        </w:rPr>
        <w:t>5.2.5</w:t>
      </w:r>
      <w:r w:rsidRPr="002A3875">
        <w:rPr>
          <w:rFonts w:asciiTheme="minorHAnsi" w:hAnsiTheme="minorHAnsi" w:cstheme="minorHAnsi"/>
          <w:b/>
          <w:color w:val="1F3864" w:themeColor="accent1" w:themeShade="80"/>
          <w:sz w:val="22"/>
          <w:szCs w:val="22"/>
          <w:lang w:val="en-US"/>
        </w:rPr>
        <w:tab/>
      </w:r>
      <w:r w:rsidRPr="002A3875">
        <w:rPr>
          <w:rFonts w:asciiTheme="minorHAnsi" w:hAnsiTheme="minorHAnsi" w:cstheme="minorHAnsi"/>
          <w:color w:val="1F3864" w:themeColor="accent1" w:themeShade="80"/>
          <w:sz w:val="22"/>
          <w:szCs w:val="22"/>
          <w:lang w:val="en-US"/>
        </w:rPr>
        <w:t xml:space="preserve">Applicants must demonstrate that they have </w:t>
      </w:r>
      <w:r w:rsidR="00E27A44" w:rsidRPr="002A3875">
        <w:rPr>
          <w:rFonts w:asciiTheme="minorHAnsi" w:hAnsiTheme="minorHAnsi" w:cstheme="minorHAnsi"/>
          <w:color w:val="1F3864" w:themeColor="accent1" w:themeShade="80"/>
          <w:sz w:val="22"/>
          <w:szCs w:val="22"/>
          <w:lang w:val="en-US"/>
        </w:rPr>
        <w:t xml:space="preserve">report writing skills </w:t>
      </w:r>
      <w:r w:rsidRPr="002A3875">
        <w:rPr>
          <w:rFonts w:asciiTheme="minorHAnsi" w:hAnsiTheme="minorHAnsi" w:cstheme="minorHAnsi"/>
          <w:color w:val="1F3864" w:themeColor="accent1" w:themeShade="80"/>
          <w:sz w:val="22"/>
          <w:szCs w:val="22"/>
          <w:lang w:val="en-US"/>
        </w:rPr>
        <w:t xml:space="preserve">and examples may be required </w:t>
      </w:r>
      <w:r w:rsidR="004E18A8" w:rsidRPr="002A3875">
        <w:rPr>
          <w:rFonts w:asciiTheme="minorHAnsi" w:hAnsiTheme="minorHAnsi" w:cstheme="minorHAnsi"/>
          <w:color w:val="1F3864" w:themeColor="accent1" w:themeShade="80"/>
          <w:sz w:val="22"/>
          <w:szCs w:val="22"/>
          <w:lang w:val="en-US"/>
        </w:rPr>
        <w:t xml:space="preserve">and should be provided if available </w:t>
      </w:r>
    </w:p>
    <w:p w14:paraId="5DF709D7" w14:textId="77777777" w:rsidR="000D6BD6" w:rsidRPr="002A3875" w:rsidRDefault="000D6BD6">
      <w:pPr>
        <w:spacing w:line="240" w:lineRule="atLeast"/>
        <w:ind w:right="27"/>
        <w:jc w:val="both"/>
        <w:rPr>
          <w:rFonts w:asciiTheme="minorHAnsi" w:hAnsiTheme="minorHAnsi" w:cstheme="minorHAnsi"/>
          <w:color w:val="1F3864" w:themeColor="accent1" w:themeShade="80"/>
          <w:sz w:val="22"/>
          <w:szCs w:val="22"/>
        </w:rPr>
      </w:pPr>
    </w:p>
    <w:p w14:paraId="69415D50" w14:textId="78854D96" w:rsidR="000D6BD6" w:rsidRDefault="24E35993" w:rsidP="24E35993">
      <w:pPr>
        <w:spacing w:line="240" w:lineRule="atLeast"/>
        <w:ind w:left="284" w:right="27"/>
        <w:rPr>
          <w:rFonts w:asciiTheme="minorHAnsi" w:hAnsiTheme="minorHAnsi" w:cstheme="minorHAnsi"/>
          <w:b/>
          <w:bCs/>
          <w:color w:val="1F3864" w:themeColor="accent1" w:themeShade="80"/>
          <w:sz w:val="22"/>
          <w:szCs w:val="22"/>
        </w:rPr>
      </w:pPr>
      <w:r w:rsidRPr="002A3875">
        <w:rPr>
          <w:rFonts w:asciiTheme="minorHAnsi" w:hAnsiTheme="minorHAnsi" w:cstheme="minorHAnsi"/>
          <w:b/>
          <w:bCs/>
          <w:color w:val="1F3864" w:themeColor="accent1" w:themeShade="80"/>
          <w:sz w:val="22"/>
          <w:szCs w:val="22"/>
        </w:rPr>
        <w:t>5.3</w:t>
      </w:r>
      <w:r w:rsidRPr="002A3875">
        <w:rPr>
          <w:rFonts w:asciiTheme="minorHAnsi" w:hAnsiTheme="minorHAnsi" w:cstheme="minorHAnsi"/>
          <w:color w:val="1F3864" w:themeColor="accent1" w:themeShade="80"/>
          <w:sz w:val="22"/>
          <w:szCs w:val="22"/>
        </w:rPr>
        <w:t xml:space="preserve">  </w:t>
      </w:r>
      <w:r w:rsidR="00873B26">
        <w:rPr>
          <w:rFonts w:asciiTheme="minorHAnsi" w:hAnsiTheme="minorHAnsi" w:cstheme="minorHAnsi"/>
          <w:color w:val="1F3864" w:themeColor="accent1" w:themeShade="80"/>
          <w:sz w:val="22"/>
          <w:szCs w:val="22"/>
        </w:rPr>
        <w:tab/>
      </w:r>
      <w:r w:rsidRPr="002A3875">
        <w:rPr>
          <w:rFonts w:asciiTheme="minorHAnsi" w:hAnsiTheme="minorHAnsi" w:cstheme="minorHAnsi"/>
          <w:b/>
          <w:bCs/>
          <w:color w:val="1F3864" w:themeColor="accent1" w:themeShade="80"/>
          <w:sz w:val="22"/>
          <w:szCs w:val="22"/>
        </w:rPr>
        <w:t>Costs</w:t>
      </w:r>
    </w:p>
    <w:p w14:paraId="2CFE5A25" w14:textId="34D51196" w:rsidR="00873B26" w:rsidRDefault="00873B26" w:rsidP="24E35993">
      <w:pPr>
        <w:spacing w:line="240" w:lineRule="atLeast"/>
        <w:ind w:left="284" w:right="27"/>
        <w:rPr>
          <w:rFonts w:asciiTheme="minorHAnsi" w:hAnsiTheme="minorHAnsi" w:cstheme="minorHAnsi"/>
          <w:b/>
          <w:bCs/>
          <w:color w:val="1F3864" w:themeColor="accent1" w:themeShade="80"/>
          <w:sz w:val="22"/>
          <w:szCs w:val="22"/>
        </w:rPr>
      </w:pPr>
    </w:p>
    <w:p w14:paraId="6D41A396" w14:textId="4261EC37" w:rsidR="000D6BD6" w:rsidRPr="00873B26" w:rsidRDefault="00873B26" w:rsidP="00873B26">
      <w:pPr>
        <w:spacing w:line="240" w:lineRule="atLeast"/>
        <w:ind w:left="993" w:right="27" w:hanging="709"/>
        <w:rPr>
          <w:rFonts w:asciiTheme="minorHAnsi" w:hAnsiTheme="minorHAnsi" w:cstheme="minorHAnsi"/>
          <w:b/>
          <w:bCs/>
          <w:color w:val="1F3864" w:themeColor="accent1" w:themeShade="80"/>
          <w:sz w:val="22"/>
          <w:szCs w:val="22"/>
        </w:rPr>
      </w:pPr>
      <w:r>
        <w:rPr>
          <w:rFonts w:asciiTheme="minorHAnsi" w:hAnsiTheme="minorHAnsi" w:cstheme="minorHAnsi"/>
          <w:b/>
          <w:bCs/>
          <w:color w:val="1F3864" w:themeColor="accent1" w:themeShade="80"/>
          <w:sz w:val="22"/>
          <w:szCs w:val="22"/>
        </w:rPr>
        <w:t>5.3.1</w:t>
      </w:r>
      <w:r>
        <w:rPr>
          <w:rFonts w:asciiTheme="minorHAnsi" w:hAnsiTheme="minorHAnsi" w:cstheme="minorHAnsi"/>
          <w:b/>
          <w:bCs/>
          <w:color w:val="1F3864" w:themeColor="accent1" w:themeShade="80"/>
          <w:sz w:val="22"/>
          <w:szCs w:val="22"/>
        </w:rPr>
        <w:tab/>
      </w:r>
      <w:r w:rsidR="004E18A8" w:rsidRPr="002A3875">
        <w:rPr>
          <w:rFonts w:asciiTheme="minorHAnsi" w:hAnsiTheme="minorHAnsi" w:cstheme="minorHAnsi"/>
          <w:color w:val="1F3864" w:themeColor="accent1" w:themeShade="80"/>
          <w:sz w:val="22"/>
          <w:szCs w:val="22"/>
        </w:rPr>
        <w:t>A</w:t>
      </w:r>
      <w:r w:rsidR="000D6BD6" w:rsidRPr="002A3875">
        <w:rPr>
          <w:rFonts w:asciiTheme="minorHAnsi" w:hAnsiTheme="minorHAnsi" w:cstheme="minorHAnsi"/>
          <w:color w:val="1F3864" w:themeColor="accent1" w:themeShade="80"/>
          <w:sz w:val="22"/>
          <w:szCs w:val="22"/>
        </w:rPr>
        <w:t xml:space="preserve">ll costs </w:t>
      </w:r>
      <w:r w:rsidR="004E18A8" w:rsidRPr="002A3875">
        <w:rPr>
          <w:rFonts w:asciiTheme="minorHAnsi" w:hAnsiTheme="minorHAnsi" w:cstheme="minorHAnsi"/>
          <w:color w:val="1F3864" w:themeColor="accent1" w:themeShade="80"/>
          <w:sz w:val="22"/>
          <w:szCs w:val="22"/>
        </w:rPr>
        <w:t xml:space="preserve">of the application </w:t>
      </w:r>
      <w:r w:rsidR="000D6BD6" w:rsidRPr="002A3875">
        <w:rPr>
          <w:rFonts w:asciiTheme="minorHAnsi" w:hAnsiTheme="minorHAnsi" w:cstheme="minorHAnsi"/>
          <w:color w:val="1F3864" w:themeColor="accent1" w:themeShade="80"/>
          <w:sz w:val="22"/>
          <w:szCs w:val="22"/>
        </w:rPr>
        <w:t>will be a matter for the applicant.</w:t>
      </w:r>
    </w:p>
    <w:p w14:paraId="0A2D9F91" w14:textId="77777777" w:rsidR="000D6BD6" w:rsidRPr="002A3875" w:rsidRDefault="000D6BD6">
      <w:pPr>
        <w:tabs>
          <w:tab w:val="left" w:pos="10254"/>
        </w:tabs>
        <w:spacing w:line="240" w:lineRule="atLeast"/>
        <w:ind w:left="993" w:right="27" w:hanging="732"/>
        <w:rPr>
          <w:rFonts w:asciiTheme="minorHAnsi" w:hAnsiTheme="minorHAnsi" w:cstheme="minorHAnsi"/>
          <w:color w:val="1F3864" w:themeColor="accent1" w:themeShade="80"/>
          <w:sz w:val="22"/>
          <w:szCs w:val="22"/>
        </w:rPr>
      </w:pPr>
    </w:p>
    <w:p w14:paraId="134F2AB6" w14:textId="52505554" w:rsidR="000D6BD6" w:rsidRDefault="000D6BD6" w:rsidP="00873B26">
      <w:pPr>
        <w:spacing w:line="240" w:lineRule="atLeast"/>
        <w:ind w:left="709" w:right="27" w:hanging="425"/>
        <w:rPr>
          <w:rFonts w:asciiTheme="minorHAnsi" w:hAnsiTheme="minorHAnsi" w:cstheme="minorHAnsi"/>
          <w:b/>
          <w:bCs/>
          <w:color w:val="1F3864" w:themeColor="accent1" w:themeShade="80"/>
          <w:sz w:val="22"/>
          <w:szCs w:val="22"/>
        </w:rPr>
      </w:pPr>
      <w:r w:rsidRPr="002A3875">
        <w:rPr>
          <w:rFonts w:asciiTheme="minorHAnsi" w:hAnsiTheme="minorHAnsi" w:cstheme="minorHAnsi"/>
          <w:b/>
          <w:bCs/>
          <w:color w:val="1F3864" w:themeColor="accent1" w:themeShade="80"/>
          <w:sz w:val="22"/>
          <w:szCs w:val="22"/>
        </w:rPr>
        <w:t>5.4</w:t>
      </w:r>
      <w:r w:rsidR="00873B26">
        <w:rPr>
          <w:rFonts w:asciiTheme="minorHAnsi" w:hAnsiTheme="minorHAnsi" w:cstheme="minorHAnsi"/>
          <w:b/>
          <w:bCs/>
          <w:color w:val="1F3864" w:themeColor="accent1" w:themeShade="80"/>
          <w:sz w:val="22"/>
          <w:szCs w:val="22"/>
        </w:rPr>
        <w:tab/>
      </w:r>
      <w:r w:rsidRPr="002A3875">
        <w:rPr>
          <w:rFonts w:asciiTheme="minorHAnsi" w:hAnsiTheme="minorHAnsi" w:cstheme="minorHAnsi"/>
          <w:b/>
          <w:bCs/>
          <w:color w:val="1F3864" w:themeColor="accent1" w:themeShade="80"/>
          <w:sz w:val="22"/>
          <w:szCs w:val="22"/>
        </w:rPr>
        <w:t>Any Other Information</w:t>
      </w:r>
    </w:p>
    <w:p w14:paraId="6EE66762" w14:textId="77777777" w:rsidR="00873B26" w:rsidRPr="002A3875" w:rsidRDefault="00873B26" w:rsidP="00873B26">
      <w:pPr>
        <w:spacing w:line="240" w:lineRule="atLeast"/>
        <w:ind w:left="709" w:right="27" w:hanging="425"/>
        <w:rPr>
          <w:rFonts w:asciiTheme="minorHAnsi" w:hAnsiTheme="minorHAnsi" w:cstheme="minorHAnsi"/>
          <w:b/>
          <w:bCs/>
          <w:color w:val="1F3864" w:themeColor="accent1" w:themeShade="80"/>
          <w:sz w:val="22"/>
          <w:szCs w:val="22"/>
        </w:rPr>
      </w:pPr>
    </w:p>
    <w:p w14:paraId="59BD5CE6" w14:textId="52AFAD7A" w:rsidR="000D6BD6" w:rsidRDefault="000D6BD6" w:rsidP="00873B26">
      <w:pPr>
        <w:spacing w:line="240" w:lineRule="atLeast"/>
        <w:ind w:left="709" w:right="27"/>
        <w:jc w:val="both"/>
        <w:rPr>
          <w:rFonts w:asciiTheme="minorHAnsi" w:hAnsiTheme="minorHAnsi" w:cstheme="minorHAnsi"/>
          <w:color w:val="1F3864" w:themeColor="accent1" w:themeShade="80"/>
          <w:sz w:val="22"/>
          <w:szCs w:val="22"/>
        </w:rPr>
      </w:pPr>
      <w:r w:rsidRPr="002A3875">
        <w:rPr>
          <w:rFonts w:asciiTheme="minorHAnsi" w:hAnsiTheme="minorHAnsi" w:cstheme="minorHAnsi"/>
          <w:color w:val="1F3864" w:themeColor="accent1" w:themeShade="80"/>
          <w:sz w:val="22"/>
          <w:szCs w:val="22"/>
        </w:rPr>
        <w:t>The applicant should include in this section any other relevant information, which the</w:t>
      </w:r>
      <w:r w:rsidR="00873B26">
        <w:rPr>
          <w:rFonts w:asciiTheme="minorHAnsi" w:hAnsiTheme="minorHAnsi" w:cstheme="minorHAnsi"/>
          <w:color w:val="1F3864" w:themeColor="accent1" w:themeShade="80"/>
          <w:sz w:val="22"/>
          <w:szCs w:val="22"/>
        </w:rPr>
        <w:t xml:space="preserve">y </w:t>
      </w:r>
      <w:r w:rsidRPr="002A3875">
        <w:rPr>
          <w:rFonts w:asciiTheme="minorHAnsi" w:hAnsiTheme="minorHAnsi" w:cstheme="minorHAnsi"/>
          <w:color w:val="1F3864" w:themeColor="accent1" w:themeShade="80"/>
          <w:sz w:val="22"/>
          <w:szCs w:val="22"/>
        </w:rPr>
        <w:t>consider appropriate,</w:t>
      </w:r>
      <w:r w:rsidR="002A3875" w:rsidRPr="002A3875">
        <w:rPr>
          <w:rFonts w:asciiTheme="minorHAnsi" w:hAnsiTheme="minorHAnsi" w:cstheme="minorHAnsi"/>
          <w:color w:val="1F3864" w:themeColor="accent1" w:themeShade="80"/>
          <w:sz w:val="22"/>
          <w:szCs w:val="22"/>
        </w:rPr>
        <w:t xml:space="preserve"> </w:t>
      </w:r>
      <w:r w:rsidRPr="002A3875">
        <w:rPr>
          <w:rFonts w:asciiTheme="minorHAnsi" w:hAnsiTheme="minorHAnsi" w:cstheme="minorHAnsi"/>
          <w:color w:val="1F3864" w:themeColor="accent1" w:themeShade="80"/>
          <w:sz w:val="22"/>
          <w:szCs w:val="22"/>
        </w:rPr>
        <w:t>which is not included elsewhere.</w:t>
      </w:r>
    </w:p>
    <w:p w14:paraId="50A1B7EC" w14:textId="77777777" w:rsidR="00F4305C" w:rsidRDefault="00F4305C" w:rsidP="00E74958">
      <w:pPr>
        <w:spacing w:line="240" w:lineRule="atLeast"/>
        <w:ind w:left="993" w:right="27" w:hanging="732"/>
        <w:jc w:val="both"/>
        <w:rPr>
          <w:rFonts w:asciiTheme="minorHAnsi" w:hAnsiTheme="minorHAnsi" w:cstheme="minorHAnsi"/>
          <w:color w:val="1F3864" w:themeColor="accent1" w:themeShade="80"/>
          <w:sz w:val="22"/>
          <w:szCs w:val="22"/>
        </w:rPr>
      </w:pPr>
    </w:p>
    <w:p w14:paraId="6719C6CD" w14:textId="77777777" w:rsidR="00F4305C" w:rsidRDefault="00F4305C" w:rsidP="00E74958">
      <w:pPr>
        <w:spacing w:line="240" w:lineRule="atLeast"/>
        <w:ind w:left="993" w:right="27" w:hanging="732"/>
        <w:jc w:val="both"/>
        <w:rPr>
          <w:rFonts w:asciiTheme="minorHAnsi" w:hAnsiTheme="minorHAnsi" w:cstheme="minorHAnsi"/>
          <w:color w:val="1F3864" w:themeColor="accent1" w:themeShade="80"/>
          <w:sz w:val="22"/>
          <w:szCs w:val="22"/>
        </w:rPr>
      </w:pPr>
    </w:p>
    <w:p w14:paraId="62ECA028" w14:textId="77777777" w:rsidR="00F4305C" w:rsidRDefault="00F4305C" w:rsidP="00E74958">
      <w:pPr>
        <w:spacing w:line="240" w:lineRule="atLeast"/>
        <w:ind w:left="993" w:right="27" w:hanging="732"/>
        <w:jc w:val="both"/>
        <w:rPr>
          <w:rFonts w:asciiTheme="minorHAnsi" w:hAnsiTheme="minorHAnsi" w:cstheme="minorHAnsi"/>
          <w:color w:val="1F3864" w:themeColor="accent1" w:themeShade="80"/>
          <w:sz w:val="22"/>
          <w:szCs w:val="22"/>
        </w:rPr>
      </w:pPr>
    </w:p>
    <w:p w14:paraId="2AC8F7C6" w14:textId="77777777" w:rsidR="00F4305C" w:rsidRDefault="00F4305C" w:rsidP="00E74958">
      <w:pPr>
        <w:spacing w:line="240" w:lineRule="atLeast"/>
        <w:ind w:left="993" w:right="27" w:hanging="732"/>
        <w:jc w:val="both"/>
        <w:rPr>
          <w:rFonts w:asciiTheme="minorHAnsi" w:hAnsiTheme="minorHAnsi" w:cstheme="minorHAnsi"/>
          <w:color w:val="1F3864" w:themeColor="accent1" w:themeShade="80"/>
          <w:sz w:val="22"/>
          <w:szCs w:val="22"/>
        </w:rPr>
      </w:pPr>
    </w:p>
    <w:p w14:paraId="7AD62737" w14:textId="77777777" w:rsidR="00F4305C" w:rsidRDefault="00F4305C" w:rsidP="00E74958">
      <w:pPr>
        <w:spacing w:line="240" w:lineRule="atLeast"/>
        <w:ind w:left="993" w:right="27" w:hanging="732"/>
        <w:jc w:val="both"/>
        <w:rPr>
          <w:rFonts w:asciiTheme="minorHAnsi" w:hAnsiTheme="minorHAnsi" w:cstheme="minorHAnsi"/>
          <w:color w:val="1F3864" w:themeColor="accent1" w:themeShade="80"/>
          <w:sz w:val="22"/>
          <w:szCs w:val="22"/>
        </w:rPr>
      </w:pPr>
    </w:p>
    <w:p w14:paraId="04AB6358" w14:textId="77777777" w:rsidR="00F4305C" w:rsidRDefault="00F4305C" w:rsidP="00E74958">
      <w:pPr>
        <w:spacing w:line="240" w:lineRule="atLeast"/>
        <w:ind w:left="993" w:right="27" w:hanging="732"/>
        <w:jc w:val="both"/>
        <w:rPr>
          <w:rFonts w:asciiTheme="minorHAnsi" w:hAnsiTheme="minorHAnsi" w:cstheme="minorHAnsi"/>
          <w:color w:val="1F3864" w:themeColor="accent1" w:themeShade="80"/>
          <w:sz w:val="22"/>
          <w:szCs w:val="22"/>
        </w:rPr>
      </w:pPr>
    </w:p>
    <w:p w14:paraId="3E0ECBE9" w14:textId="77777777" w:rsidR="00F4305C" w:rsidRDefault="00F4305C" w:rsidP="00E74958">
      <w:pPr>
        <w:spacing w:line="240" w:lineRule="atLeast"/>
        <w:ind w:left="993" w:right="27" w:hanging="732"/>
        <w:jc w:val="both"/>
        <w:rPr>
          <w:rFonts w:asciiTheme="minorHAnsi" w:hAnsiTheme="minorHAnsi" w:cstheme="minorHAnsi"/>
          <w:color w:val="1F3864" w:themeColor="accent1" w:themeShade="80"/>
          <w:sz w:val="22"/>
          <w:szCs w:val="22"/>
        </w:rPr>
      </w:pPr>
    </w:p>
    <w:p w14:paraId="58B1722D" w14:textId="77777777" w:rsidR="00F4305C" w:rsidRDefault="00F4305C" w:rsidP="00E74958">
      <w:pPr>
        <w:spacing w:line="240" w:lineRule="atLeast"/>
        <w:ind w:left="993" w:right="27" w:hanging="732"/>
        <w:jc w:val="both"/>
        <w:rPr>
          <w:rFonts w:asciiTheme="minorHAnsi" w:hAnsiTheme="minorHAnsi" w:cstheme="minorHAnsi"/>
          <w:color w:val="1F3864" w:themeColor="accent1" w:themeShade="80"/>
          <w:sz w:val="22"/>
          <w:szCs w:val="22"/>
        </w:rPr>
      </w:pPr>
    </w:p>
    <w:p w14:paraId="2A75FB98" w14:textId="77777777" w:rsidR="00F4305C" w:rsidRDefault="00F4305C" w:rsidP="00E74958">
      <w:pPr>
        <w:spacing w:line="240" w:lineRule="atLeast"/>
        <w:ind w:left="993" w:right="27" w:hanging="732"/>
        <w:jc w:val="both"/>
        <w:rPr>
          <w:rFonts w:asciiTheme="minorHAnsi" w:hAnsiTheme="minorHAnsi" w:cstheme="minorHAnsi"/>
          <w:color w:val="1F3864" w:themeColor="accent1" w:themeShade="80"/>
          <w:sz w:val="22"/>
          <w:szCs w:val="22"/>
        </w:rPr>
      </w:pPr>
    </w:p>
    <w:p w14:paraId="0B41C87E" w14:textId="77777777" w:rsidR="00F4305C" w:rsidRDefault="00F4305C" w:rsidP="00E74958">
      <w:pPr>
        <w:spacing w:line="240" w:lineRule="atLeast"/>
        <w:ind w:left="993" w:right="27" w:hanging="732"/>
        <w:jc w:val="both"/>
        <w:rPr>
          <w:rFonts w:asciiTheme="minorHAnsi" w:hAnsiTheme="minorHAnsi" w:cstheme="minorHAnsi"/>
          <w:color w:val="1F3864" w:themeColor="accent1" w:themeShade="80"/>
          <w:sz w:val="22"/>
          <w:szCs w:val="22"/>
        </w:rPr>
      </w:pPr>
    </w:p>
    <w:p w14:paraId="75B54E2E" w14:textId="77777777" w:rsidR="00F4305C" w:rsidRDefault="00F4305C" w:rsidP="00E74958">
      <w:pPr>
        <w:spacing w:line="240" w:lineRule="atLeast"/>
        <w:ind w:left="993" w:right="27" w:hanging="732"/>
        <w:jc w:val="both"/>
        <w:rPr>
          <w:rFonts w:asciiTheme="minorHAnsi" w:hAnsiTheme="minorHAnsi" w:cstheme="minorHAnsi"/>
          <w:color w:val="1F3864" w:themeColor="accent1" w:themeShade="80"/>
          <w:sz w:val="22"/>
          <w:szCs w:val="22"/>
        </w:rPr>
      </w:pPr>
    </w:p>
    <w:p w14:paraId="478534B2" w14:textId="77777777" w:rsidR="00F4305C" w:rsidRPr="00217AB6" w:rsidRDefault="00F4305C" w:rsidP="00F4305C">
      <w:pPr>
        <w:pageBreakBefore/>
        <w:jc w:val="center"/>
        <w:rPr>
          <w:rFonts w:asciiTheme="minorHAnsi" w:hAnsiTheme="minorHAnsi" w:cstheme="minorHAnsi"/>
          <w:b/>
          <w:bCs/>
        </w:rPr>
      </w:pPr>
      <w:r w:rsidRPr="00217AB6">
        <w:rPr>
          <w:rFonts w:asciiTheme="minorHAnsi" w:hAnsiTheme="minorHAnsi" w:cstheme="minorHAnsi"/>
          <w:b/>
          <w:bCs/>
        </w:rPr>
        <w:lastRenderedPageBreak/>
        <w:t>APPENDIX A - ARTICLE 29 OF EC DIRECTIVE 92/50/EEC</w:t>
      </w:r>
    </w:p>
    <w:p w14:paraId="5C435F6A" w14:textId="77777777" w:rsidR="00F4305C" w:rsidRPr="00217AB6" w:rsidRDefault="00F4305C" w:rsidP="00F4305C">
      <w:pPr>
        <w:tabs>
          <w:tab w:val="left" w:pos="0"/>
          <w:tab w:val="left" w:pos="21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11306"/>
        </w:tabs>
        <w:spacing w:line="240" w:lineRule="atLeast"/>
        <w:jc w:val="both"/>
        <w:rPr>
          <w:rFonts w:asciiTheme="minorHAnsi" w:hAnsiTheme="minorHAnsi" w:cstheme="minorHAnsi"/>
          <w:b/>
          <w:u w:val="single"/>
        </w:rPr>
      </w:pPr>
    </w:p>
    <w:p w14:paraId="1FB03BAD" w14:textId="77777777" w:rsidR="00F4305C" w:rsidRPr="00217AB6" w:rsidRDefault="00F4305C" w:rsidP="00F4305C">
      <w:pPr>
        <w:tabs>
          <w:tab w:val="left" w:pos="0"/>
          <w:tab w:val="left" w:pos="21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11306"/>
        </w:tabs>
        <w:spacing w:line="240" w:lineRule="atLeast"/>
        <w:jc w:val="both"/>
        <w:rPr>
          <w:rFonts w:asciiTheme="minorHAnsi" w:hAnsiTheme="minorHAnsi" w:cstheme="minorHAnsi"/>
        </w:rPr>
      </w:pPr>
      <w:r w:rsidRPr="00217AB6">
        <w:rPr>
          <w:rFonts w:asciiTheme="minorHAnsi" w:hAnsiTheme="minorHAnsi" w:cstheme="minorHAnsi"/>
        </w:rPr>
        <w:t>Extract from Article 29, Paragraph 1 of EU Council Directive 92/50/EEC of 18</w:t>
      </w:r>
      <w:r w:rsidRPr="00217AB6">
        <w:rPr>
          <w:rFonts w:asciiTheme="minorHAnsi" w:hAnsiTheme="minorHAnsi" w:cstheme="minorHAnsi"/>
          <w:vertAlign w:val="superscript"/>
        </w:rPr>
        <w:t>th</w:t>
      </w:r>
      <w:r w:rsidRPr="00217AB6">
        <w:rPr>
          <w:rFonts w:asciiTheme="minorHAnsi" w:hAnsiTheme="minorHAnsi" w:cstheme="minorHAnsi"/>
        </w:rPr>
        <w:t xml:space="preserve"> June 1992, co-ordinating procedures for the award of public service contracts.</w:t>
      </w:r>
    </w:p>
    <w:p w14:paraId="46EE3157" w14:textId="77777777" w:rsidR="00F4305C" w:rsidRPr="00217AB6" w:rsidRDefault="00F4305C" w:rsidP="00F4305C">
      <w:pPr>
        <w:tabs>
          <w:tab w:val="left" w:pos="0"/>
          <w:tab w:val="left" w:pos="21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11306"/>
        </w:tabs>
        <w:spacing w:line="240" w:lineRule="atLeast"/>
        <w:jc w:val="both"/>
        <w:rPr>
          <w:rFonts w:asciiTheme="minorHAnsi" w:hAnsiTheme="minorHAnsi" w:cstheme="minorHAnsi"/>
        </w:rPr>
      </w:pPr>
    </w:p>
    <w:p w14:paraId="3AE7BA1C" w14:textId="77777777" w:rsidR="00F4305C" w:rsidRPr="00217AB6" w:rsidRDefault="00F4305C" w:rsidP="00F4305C">
      <w:pPr>
        <w:tabs>
          <w:tab w:val="left" w:pos="0"/>
          <w:tab w:val="left" w:pos="21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11306"/>
        </w:tabs>
        <w:spacing w:line="240" w:lineRule="atLeast"/>
        <w:jc w:val="both"/>
        <w:rPr>
          <w:rFonts w:asciiTheme="minorHAnsi" w:hAnsiTheme="minorHAnsi" w:cstheme="minorHAnsi"/>
        </w:rPr>
      </w:pPr>
      <w:r w:rsidRPr="00217AB6">
        <w:rPr>
          <w:rFonts w:asciiTheme="minorHAnsi" w:hAnsiTheme="minorHAnsi" w:cstheme="minorHAnsi"/>
        </w:rPr>
        <w:t>Any service provider may be excluded from participation in a contract who:</w:t>
      </w:r>
    </w:p>
    <w:p w14:paraId="66DBA667" w14:textId="77777777" w:rsidR="00F4305C" w:rsidRPr="00217AB6" w:rsidRDefault="00F4305C" w:rsidP="00F4305C">
      <w:pPr>
        <w:tabs>
          <w:tab w:val="left" w:pos="0"/>
          <w:tab w:val="left" w:pos="21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11306"/>
        </w:tabs>
        <w:spacing w:line="240" w:lineRule="atLeast"/>
        <w:jc w:val="both"/>
        <w:rPr>
          <w:rFonts w:asciiTheme="minorHAnsi" w:hAnsiTheme="minorHAnsi" w:cstheme="minorHAnsi"/>
        </w:rPr>
      </w:pPr>
    </w:p>
    <w:p w14:paraId="138B9C48" w14:textId="77777777" w:rsidR="00F4305C" w:rsidRPr="00217AB6" w:rsidRDefault="00F4305C" w:rsidP="00F4305C">
      <w:pPr>
        <w:tabs>
          <w:tab w:val="left" w:pos="0"/>
          <w:tab w:val="left" w:pos="21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11306"/>
        </w:tabs>
        <w:spacing w:line="240" w:lineRule="atLeast"/>
        <w:jc w:val="both"/>
        <w:rPr>
          <w:rFonts w:asciiTheme="minorHAnsi" w:hAnsiTheme="minorHAnsi" w:cstheme="minorHAnsi"/>
        </w:rPr>
      </w:pPr>
      <w:r w:rsidRPr="00217AB6">
        <w:rPr>
          <w:rFonts w:asciiTheme="minorHAnsi" w:hAnsiTheme="minorHAnsi" w:cstheme="minorHAnsi"/>
        </w:rPr>
        <w:t>(a) is bankrupt or is being wound up, whose affairs are being administered by the court, who has entered into an arrangement with creditors, who has suspended business activities or who is in any analogous situation arising from a similar procedure under national laws and regulations;</w:t>
      </w:r>
    </w:p>
    <w:p w14:paraId="6DF727FB" w14:textId="77777777" w:rsidR="00F4305C" w:rsidRPr="00217AB6" w:rsidRDefault="00F4305C" w:rsidP="00F4305C">
      <w:pPr>
        <w:tabs>
          <w:tab w:val="left" w:pos="0"/>
          <w:tab w:val="left" w:pos="21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11306"/>
        </w:tabs>
        <w:spacing w:line="240" w:lineRule="atLeast"/>
        <w:jc w:val="both"/>
        <w:rPr>
          <w:rFonts w:asciiTheme="minorHAnsi" w:hAnsiTheme="minorHAnsi" w:cstheme="minorHAnsi"/>
        </w:rPr>
      </w:pPr>
    </w:p>
    <w:p w14:paraId="3DC5C05E" w14:textId="77777777" w:rsidR="00F4305C" w:rsidRPr="00217AB6" w:rsidRDefault="00F4305C" w:rsidP="00F4305C">
      <w:pPr>
        <w:tabs>
          <w:tab w:val="left" w:pos="0"/>
          <w:tab w:val="left" w:pos="21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11306"/>
        </w:tabs>
        <w:spacing w:line="240" w:lineRule="atLeast"/>
        <w:jc w:val="both"/>
        <w:rPr>
          <w:rFonts w:asciiTheme="minorHAnsi" w:hAnsiTheme="minorHAnsi" w:cstheme="minorHAnsi"/>
        </w:rPr>
      </w:pPr>
      <w:r w:rsidRPr="00217AB6">
        <w:rPr>
          <w:rFonts w:asciiTheme="minorHAnsi" w:hAnsiTheme="minorHAnsi" w:cstheme="minorHAnsi"/>
        </w:rPr>
        <w:t>(b) is the subject of proceedings for a declaration of bankruptcy, for an order for compulsory winding up or administration by the court or for an arrangement with creditors or of any other similar proceedings under national laws and regulations;</w:t>
      </w:r>
    </w:p>
    <w:p w14:paraId="6671BD79" w14:textId="77777777" w:rsidR="00F4305C" w:rsidRPr="00217AB6" w:rsidRDefault="00F4305C" w:rsidP="00F4305C">
      <w:pPr>
        <w:tabs>
          <w:tab w:val="left" w:pos="0"/>
          <w:tab w:val="left" w:pos="21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11306"/>
        </w:tabs>
        <w:spacing w:line="240" w:lineRule="atLeast"/>
        <w:jc w:val="both"/>
        <w:rPr>
          <w:rFonts w:asciiTheme="minorHAnsi" w:hAnsiTheme="minorHAnsi" w:cstheme="minorHAnsi"/>
        </w:rPr>
      </w:pPr>
    </w:p>
    <w:p w14:paraId="347EB74E" w14:textId="77777777" w:rsidR="00F4305C" w:rsidRPr="00217AB6" w:rsidRDefault="00F4305C" w:rsidP="00F4305C">
      <w:pPr>
        <w:tabs>
          <w:tab w:val="left" w:pos="0"/>
          <w:tab w:val="left" w:pos="21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11306"/>
        </w:tabs>
        <w:spacing w:line="240" w:lineRule="atLeast"/>
        <w:jc w:val="both"/>
        <w:rPr>
          <w:rFonts w:asciiTheme="minorHAnsi" w:hAnsiTheme="minorHAnsi" w:cstheme="minorHAnsi"/>
        </w:rPr>
      </w:pPr>
      <w:r w:rsidRPr="00217AB6">
        <w:rPr>
          <w:rFonts w:asciiTheme="minorHAnsi" w:hAnsiTheme="minorHAnsi" w:cstheme="minorHAnsi"/>
        </w:rPr>
        <w:t xml:space="preserve">(c) has been convicted of an offence concerning his professional conduct by a judgement which has the force of </w:t>
      </w:r>
      <w:r w:rsidRPr="00217AB6">
        <w:rPr>
          <w:rFonts w:asciiTheme="minorHAnsi" w:hAnsiTheme="minorHAnsi" w:cstheme="minorHAnsi"/>
          <w:i/>
          <w:iCs/>
        </w:rPr>
        <w:t>res judicata</w:t>
      </w:r>
      <w:r w:rsidRPr="00217AB6">
        <w:rPr>
          <w:rFonts w:asciiTheme="minorHAnsi" w:hAnsiTheme="minorHAnsi" w:cstheme="minorHAnsi"/>
        </w:rPr>
        <w:t>;</w:t>
      </w:r>
    </w:p>
    <w:p w14:paraId="7C4AF7D6" w14:textId="77777777" w:rsidR="00F4305C" w:rsidRPr="00217AB6" w:rsidRDefault="00F4305C" w:rsidP="00F4305C">
      <w:pPr>
        <w:tabs>
          <w:tab w:val="left" w:pos="0"/>
          <w:tab w:val="left" w:pos="21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11306"/>
        </w:tabs>
        <w:spacing w:line="240" w:lineRule="atLeast"/>
        <w:jc w:val="both"/>
        <w:rPr>
          <w:rFonts w:asciiTheme="minorHAnsi" w:hAnsiTheme="minorHAnsi" w:cstheme="minorHAnsi"/>
        </w:rPr>
      </w:pPr>
    </w:p>
    <w:p w14:paraId="6312B80A" w14:textId="77777777" w:rsidR="00F4305C" w:rsidRPr="00217AB6" w:rsidRDefault="00F4305C" w:rsidP="00F4305C">
      <w:pPr>
        <w:tabs>
          <w:tab w:val="left" w:pos="0"/>
          <w:tab w:val="left" w:pos="21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11306"/>
        </w:tabs>
        <w:spacing w:line="240" w:lineRule="atLeast"/>
        <w:jc w:val="both"/>
        <w:rPr>
          <w:rFonts w:asciiTheme="minorHAnsi" w:hAnsiTheme="minorHAnsi" w:cstheme="minorHAnsi"/>
        </w:rPr>
      </w:pPr>
      <w:r w:rsidRPr="00217AB6">
        <w:rPr>
          <w:rFonts w:asciiTheme="minorHAnsi" w:hAnsiTheme="minorHAnsi" w:cstheme="minorHAnsi"/>
        </w:rPr>
        <w:t>(d) has been guilty of grave professional misconduct proven by any means which the contracting authorities can justify;</w:t>
      </w:r>
    </w:p>
    <w:p w14:paraId="602B35AB" w14:textId="77777777" w:rsidR="00F4305C" w:rsidRPr="00217AB6" w:rsidRDefault="00F4305C" w:rsidP="00F4305C">
      <w:pPr>
        <w:tabs>
          <w:tab w:val="left" w:pos="0"/>
          <w:tab w:val="left" w:pos="21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11306"/>
        </w:tabs>
        <w:spacing w:line="240" w:lineRule="atLeast"/>
        <w:jc w:val="both"/>
        <w:rPr>
          <w:rFonts w:asciiTheme="minorHAnsi" w:hAnsiTheme="minorHAnsi" w:cstheme="minorHAnsi"/>
        </w:rPr>
      </w:pPr>
    </w:p>
    <w:p w14:paraId="74B6B962" w14:textId="77777777" w:rsidR="00F4305C" w:rsidRPr="00217AB6" w:rsidRDefault="00F4305C" w:rsidP="00F4305C">
      <w:pPr>
        <w:tabs>
          <w:tab w:val="left" w:pos="0"/>
          <w:tab w:val="left" w:pos="21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11306"/>
        </w:tabs>
        <w:spacing w:line="240" w:lineRule="atLeast"/>
        <w:jc w:val="both"/>
        <w:rPr>
          <w:rFonts w:asciiTheme="minorHAnsi" w:hAnsiTheme="minorHAnsi" w:cstheme="minorHAnsi"/>
        </w:rPr>
      </w:pPr>
      <w:r w:rsidRPr="00217AB6">
        <w:rPr>
          <w:rFonts w:asciiTheme="minorHAnsi" w:hAnsiTheme="minorHAnsi" w:cstheme="minorHAnsi"/>
        </w:rPr>
        <w:t>(e) has not fulfilled obligations relating to the payment of social security contributions in accordance with the legal provisions of the country in which he is established or with those of the country of the contracting authority;</w:t>
      </w:r>
    </w:p>
    <w:p w14:paraId="20F2E3C2" w14:textId="77777777" w:rsidR="00F4305C" w:rsidRPr="00217AB6" w:rsidRDefault="00F4305C" w:rsidP="00F4305C">
      <w:pPr>
        <w:tabs>
          <w:tab w:val="left" w:pos="0"/>
          <w:tab w:val="left" w:pos="21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11306"/>
        </w:tabs>
        <w:spacing w:line="240" w:lineRule="atLeast"/>
        <w:jc w:val="both"/>
        <w:rPr>
          <w:rFonts w:asciiTheme="minorHAnsi" w:hAnsiTheme="minorHAnsi" w:cstheme="minorHAnsi"/>
        </w:rPr>
      </w:pPr>
    </w:p>
    <w:p w14:paraId="21184665" w14:textId="77777777" w:rsidR="00F4305C" w:rsidRPr="00217AB6" w:rsidRDefault="00F4305C" w:rsidP="00F4305C">
      <w:pPr>
        <w:tabs>
          <w:tab w:val="left" w:pos="0"/>
          <w:tab w:val="left" w:pos="21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11306"/>
        </w:tabs>
        <w:spacing w:line="240" w:lineRule="atLeast"/>
        <w:jc w:val="both"/>
        <w:rPr>
          <w:rFonts w:asciiTheme="minorHAnsi" w:hAnsiTheme="minorHAnsi" w:cstheme="minorHAnsi"/>
        </w:rPr>
      </w:pPr>
      <w:r w:rsidRPr="00217AB6">
        <w:rPr>
          <w:rFonts w:asciiTheme="minorHAnsi" w:hAnsiTheme="minorHAnsi" w:cstheme="minorHAnsi"/>
        </w:rPr>
        <w:t>(f) has not fulfilled obligations relating to the payment of taxes in accordance with the legal provisions of the country of the contracting authority;</w:t>
      </w:r>
    </w:p>
    <w:p w14:paraId="3B515E05" w14:textId="77777777" w:rsidR="00F4305C" w:rsidRPr="00217AB6" w:rsidRDefault="00F4305C" w:rsidP="00F4305C">
      <w:pPr>
        <w:tabs>
          <w:tab w:val="left" w:pos="0"/>
          <w:tab w:val="left" w:pos="21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11306"/>
        </w:tabs>
        <w:spacing w:line="240" w:lineRule="atLeast"/>
        <w:jc w:val="both"/>
        <w:rPr>
          <w:rFonts w:asciiTheme="minorHAnsi" w:hAnsiTheme="minorHAnsi" w:cstheme="minorHAnsi"/>
        </w:rPr>
      </w:pPr>
    </w:p>
    <w:p w14:paraId="3B90AAAD" w14:textId="77777777" w:rsidR="00F4305C" w:rsidRPr="00217AB6" w:rsidRDefault="00F4305C" w:rsidP="00F4305C">
      <w:pPr>
        <w:tabs>
          <w:tab w:val="left" w:pos="0"/>
          <w:tab w:val="left" w:pos="21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11306"/>
        </w:tabs>
        <w:spacing w:line="240" w:lineRule="atLeast"/>
        <w:jc w:val="both"/>
        <w:rPr>
          <w:rFonts w:asciiTheme="minorHAnsi" w:hAnsiTheme="minorHAnsi" w:cstheme="minorHAnsi"/>
        </w:rPr>
      </w:pPr>
      <w:r w:rsidRPr="00217AB6">
        <w:rPr>
          <w:rFonts w:asciiTheme="minorHAnsi" w:hAnsiTheme="minorHAnsi" w:cstheme="minorHAnsi"/>
        </w:rPr>
        <w:t>(g) is guilty of serious misrepresentation in supplying or failing to supply the information that may be required under this Chapter.</w:t>
      </w:r>
    </w:p>
    <w:p w14:paraId="37F085EA" w14:textId="77777777" w:rsidR="00F4305C" w:rsidRPr="00217AB6" w:rsidRDefault="00F4305C" w:rsidP="00F4305C">
      <w:pPr>
        <w:tabs>
          <w:tab w:val="left" w:pos="0"/>
          <w:tab w:val="left" w:pos="21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11306"/>
        </w:tabs>
        <w:spacing w:line="240" w:lineRule="atLeast"/>
        <w:jc w:val="both"/>
        <w:rPr>
          <w:rFonts w:asciiTheme="minorHAnsi" w:hAnsiTheme="minorHAnsi" w:cstheme="minorHAnsi"/>
        </w:rPr>
      </w:pPr>
    </w:p>
    <w:p w14:paraId="214E3E66" w14:textId="77777777" w:rsidR="00F4305C" w:rsidRPr="00217AB6" w:rsidRDefault="00F4305C" w:rsidP="00F4305C">
      <w:pPr>
        <w:tabs>
          <w:tab w:val="left" w:pos="0"/>
          <w:tab w:val="left" w:pos="21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11306"/>
        </w:tabs>
        <w:spacing w:line="240" w:lineRule="atLeast"/>
        <w:jc w:val="both"/>
        <w:rPr>
          <w:rFonts w:asciiTheme="minorHAnsi" w:hAnsiTheme="minorHAnsi" w:cstheme="minorHAnsi"/>
        </w:rPr>
      </w:pPr>
      <w:r w:rsidRPr="00217AB6">
        <w:rPr>
          <w:rFonts w:asciiTheme="minorHAnsi" w:hAnsiTheme="minorHAnsi" w:cstheme="minorHAnsi"/>
        </w:rPr>
        <w:t>Where the contracting authority requires of the service provider proof that none of the cases quotes in (a), (b), (c), (e) or (f) applies to him, it shall accept as sufficient evidence:</w:t>
      </w:r>
    </w:p>
    <w:p w14:paraId="51BC811B" w14:textId="77777777" w:rsidR="00F4305C" w:rsidRPr="00217AB6" w:rsidRDefault="00F4305C" w:rsidP="00F4305C">
      <w:pPr>
        <w:tabs>
          <w:tab w:val="left" w:pos="0"/>
          <w:tab w:val="left" w:pos="21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11306"/>
        </w:tabs>
        <w:spacing w:line="240" w:lineRule="atLeast"/>
        <w:jc w:val="both"/>
        <w:rPr>
          <w:rFonts w:asciiTheme="minorHAnsi" w:hAnsiTheme="minorHAnsi" w:cstheme="minorHAnsi"/>
        </w:rPr>
      </w:pPr>
    </w:p>
    <w:p w14:paraId="47B1CF89" w14:textId="77777777" w:rsidR="00F4305C" w:rsidRPr="00217AB6" w:rsidRDefault="00F4305C" w:rsidP="00F4305C">
      <w:pPr>
        <w:tabs>
          <w:tab w:val="left" w:pos="0"/>
          <w:tab w:val="left" w:pos="21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11306"/>
        </w:tabs>
        <w:spacing w:line="240" w:lineRule="atLeast"/>
        <w:jc w:val="both"/>
        <w:rPr>
          <w:rFonts w:asciiTheme="minorHAnsi" w:hAnsiTheme="minorHAnsi" w:cstheme="minorHAnsi"/>
        </w:rPr>
      </w:pPr>
      <w:r w:rsidRPr="00217AB6">
        <w:rPr>
          <w:rFonts w:asciiTheme="minorHAnsi" w:hAnsiTheme="minorHAnsi" w:cstheme="minorHAnsi"/>
        </w:rPr>
        <w:t>-</w:t>
      </w:r>
      <w:r w:rsidRPr="00217AB6">
        <w:rPr>
          <w:rFonts w:asciiTheme="minorHAnsi" w:hAnsiTheme="minorHAnsi" w:cstheme="minorHAnsi"/>
        </w:rPr>
        <w:tab/>
        <w:t>for (a), (b) or (c), the production of an extract from the 'judicial record' or, failing this, of an equivalent document issued by a competent judicial or administrative authority in the country of origin or in the country whence that person comes showing that these requirements have been met,</w:t>
      </w:r>
    </w:p>
    <w:p w14:paraId="0B7395BC" w14:textId="77777777" w:rsidR="00F4305C" w:rsidRPr="00217AB6" w:rsidRDefault="00F4305C" w:rsidP="00F4305C">
      <w:pPr>
        <w:tabs>
          <w:tab w:val="left" w:pos="0"/>
          <w:tab w:val="left" w:pos="21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11306"/>
        </w:tabs>
        <w:spacing w:line="240" w:lineRule="atLeast"/>
        <w:jc w:val="both"/>
        <w:rPr>
          <w:rFonts w:asciiTheme="minorHAnsi" w:hAnsiTheme="minorHAnsi" w:cstheme="minorHAnsi"/>
        </w:rPr>
      </w:pPr>
    </w:p>
    <w:p w14:paraId="6C441467" w14:textId="77777777" w:rsidR="00F4305C" w:rsidRPr="00217AB6" w:rsidRDefault="00F4305C" w:rsidP="00F4305C">
      <w:pPr>
        <w:tabs>
          <w:tab w:val="left" w:pos="0"/>
          <w:tab w:val="left" w:pos="21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11306"/>
        </w:tabs>
        <w:spacing w:line="240" w:lineRule="atLeast"/>
        <w:jc w:val="both"/>
        <w:rPr>
          <w:rFonts w:asciiTheme="minorHAnsi" w:hAnsiTheme="minorHAnsi" w:cstheme="minorHAnsi"/>
        </w:rPr>
      </w:pPr>
      <w:r w:rsidRPr="00217AB6">
        <w:rPr>
          <w:rFonts w:asciiTheme="minorHAnsi" w:hAnsiTheme="minorHAnsi" w:cstheme="minorHAnsi"/>
        </w:rPr>
        <w:t>-</w:t>
      </w:r>
      <w:r w:rsidRPr="00217AB6">
        <w:rPr>
          <w:rFonts w:asciiTheme="minorHAnsi" w:hAnsiTheme="minorHAnsi" w:cstheme="minorHAnsi"/>
        </w:rPr>
        <w:tab/>
        <w:t>for (e) or (f), a certificate issued by the competent authority in the Member State concerned.</w:t>
      </w:r>
    </w:p>
    <w:p w14:paraId="0ACF9BB9" w14:textId="77777777" w:rsidR="00F4305C" w:rsidRPr="00217AB6" w:rsidRDefault="00F4305C" w:rsidP="00F4305C">
      <w:pPr>
        <w:tabs>
          <w:tab w:val="left" w:pos="0"/>
          <w:tab w:val="left" w:pos="21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11306"/>
        </w:tabs>
        <w:spacing w:line="240" w:lineRule="atLeast"/>
        <w:jc w:val="both"/>
        <w:rPr>
          <w:rFonts w:asciiTheme="minorHAnsi" w:hAnsiTheme="minorHAnsi" w:cstheme="minorHAnsi"/>
        </w:rPr>
      </w:pPr>
    </w:p>
    <w:p w14:paraId="5995B5B0" w14:textId="77777777" w:rsidR="00F4305C" w:rsidRPr="00217AB6" w:rsidRDefault="00F4305C" w:rsidP="00F4305C">
      <w:pPr>
        <w:tabs>
          <w:tab w:val="left" w:pos="0"/>
          <w:tab w:val="left" w:pos="21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11306"/>
        </w:tabs>
        <w:spacing w:line="240" w:lineRule="atLeast"/>
        <w:jc w:val="both"/>
        <w:rPr>
          <w:rFonts w:asciiTheme="minorHAnsi" w:hAnsiTheme="minorHAnsi" w:cstheme="minorHAnsi"/>
          <w:b/>
          <w:i/>
          <w:snapToGrid w:val="0"/>
          <w:szCs w:val="20"/>
          <w:lang w:val="en-US" w:eastAsia="en-US"/>
        </w:rPr>
      </w:pPr>
      <w:r w:rsidRPr="00217AB6">
        <w:rPr>
          <w:rFonts w:asciiTheme="minorHAnsi" w:hAnsiTheme="minorHAnsi" w:cstheme="minorHAnsi"/>
        </w:rPr>
        <w:t xml:space="preserve">Where the country concerned does not issue such documents or certificates, they may be replaced by a declaration on oath made by the person concerned before a judicial or administrative authority, a notary or a competent professional or trade body, in the country of origin or in the country whence that person comes. Member states shall, within the time </w:t>
      </w:r>
      <w:r w:rsidRPr="00217AB6">
        <w:rPr>
          <w:rFonts w:asciiTheme="minorHAnsi" w:hAnsiTheme="minorHAnsi" w:cstheme="minorHAnsi"/>
        </w:rPr>
        <w:lastRenderedPageBreak/>
        <w:t>limit referred to in Article 44, designate the authorities and bodies competent to issue such documents and certificates and shall forthwith inform the other Member States and the Commission thereof.</w:t>
      </w:r>
    </w:p>
    <w:p w14:paraId="5F680497" w14:textId="77777777" w:rsidR="00F4305C" w:rsidRPr="00217AB6" w:rsidRDefault="00F4305C" w:rsidP="00E74958">
      <w:pPr>
        <w:spacing w:line="240" w:lineRule="atLeast"/>
        <w:ind w:left="993" w:right="27" w:hanging="732"/>
        <w:jc w:val="both"/>
        <w:rPr>
          <w:rFonts w:asciiTheme="minorHAnsi" w:hAnsiTheme="minorHAnsi" w:cstheme="minorHAnsi"/>
        </w:rPr>
      </w:pPr>
    </w:p>
    <w:sectPr w:rsidR="00F4305C" w:rsidRPr="00217AB6" w:rsidSect="00020F29">
      <w:headerReference w:type="default" r:id="rId13"/>
      <w:footerReference w:type="default" r:id="rId14"/>
      <w:footnotePr>
        <w:pos w:val="beneathText"/>
      </w:footnotePr>
      <w:pgSz w:w="11905" w:h="16837"/>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EFEC0" w14:textId="77777777" w:rsidR="00832AA9" w:rsidRDefault="00832AA9">
      <w:r>
        <w:separator/>
      </w:r>
    </w:p>
  </w:endnote>
  <w:endnote w:type="continuationSeparator" w:id="0">
    <w:p w14:paraId="7BA85190" w14:textId="77777777" w:rsidR="00832AA9" w:rsidRDefault="0083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EUAlbertina">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C924D" w14:textId="77777777" w:rsidR="00A36ECA" w:rsidRDefault="00A36ECA">
    <w:pPr>
      <w:pStyle w:val="Footer"/>
      <w:jc w:val="right"/>
    </w:pPr>
  </w:p>
  <w:p w14:paraId="17158DE2" w14:textId="77777777" w:rsidR="00A36ECA" w:rsidRDefault="00A36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FB236" w14:textId="77777777" w:rsidR="00832AA9" w:rsidRDefault="00832AA9">
      <w:r>
        <w:separator/>
      </w:r>
    </w:p>
  </w:footnote>
  <w:footnote w:type="continuationSeparator" w:id="0">
    <w:p w14:paraId="4A4CB394" w14:textId="77777777" w:rsidR="00832AA9" w:rsidRDefault="00832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1B08" w14:textId="77777777" w:rsidR="00E353D7" w:rsidRDefault="00E353D7">
    <w:pPr>
      <w:pStyle w:val="Header"/>
      <w:jc w:val="center"/>
      <w:rPr>
        <w:b/>
        <w:color w:val="808080"/>
        <w:sz w:val="32"/>
        <w:szCs w:val="32"/>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singleLevel"/>
    <w:tmpl w:val="00000003"/>
    <w:name w:val="WW8Num2"/>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3"/>
    <w:lvl w:ilvl="0">
      <w:start w:val="1"/>
      <w:numFmt w:val="bullet"/>
      <w:lvlText w:val=""/>
      <w:lvlJc w:val="left"/>
      <w:pPr>
        <w:tabs>
          <w:tab w:val="num" w:pos="2160"/>
        </w:tabs>
        <w:ind w:left="2160" w:hanging="360"/>
      </w:pPr>
      <w:rPr>
        <w:rFonts w:ascii="Symbol" w:hAnsi="Symbol"/>
      </w:rPr>
    </w:lvl>
  </w:abstractNum>
  <w:abstractNum w:abstractNumId="4" w15:restartNumberingAfterBreak="0">
    <w:nsid w:val="00000005"/>
    <w:multiLevelType w:val="multilevel"/>
    <w:tmpl w:val="00000005"/>
    <w:name w:val="WW8Num4"/>
    <w:lvl w:ilvl="0">
      <w:start w:val="4"/>
      <w:numFmt w:val="decimal"/>
      <w:lvlText w:val="%1"/>
      <w:lvlJc w:val="left"/>
      <w:pPr>
        <w:tabs>
          <w:tab w:val="num" w:pos="360"/>
        </w:tabs>
        <w:ind w:left="360" w:hanging="360"/>
      </w:pPr>
      <w:rPr>
        <w:b/>
      </w:rPr>
    </w:lvl>
    <w:lvl w:ilvl="1">
      <w:start w:val="2"/>
      <w:numFmt w:val="decimal"/>
      <w:lvlText w:val="%1.%2"/>
      <w:lvlJc w:val="left"/>
      <w:pPr>
        <w:tabs>
          <w:tab w:val="num" w:pos="490"/>
        </w:tabs>
        <w:ind w:left="490" w:hanging="360"/>
      </w:pPr>
      <w:rPr>
        <w:b/>
      </w:rPr>
    </w:lvl>
    <w:lvl w:ilvl="2">
      <w:start w:val="1"/>
      <w:numFmt w:val="decimal"/>
      <w:lvlText w:val="%1.%2.%3"/>
      <w:lvlJc w:val="left"/>
      <w:pPr>
        <w:tabs>
          <w:tab w:val="num" w:pos="980"/>
        </w:tabs>
        <w:ind w:left="980" w:hanging="720"/>
      </w:pPr>
      <w:rPr>
        <w:b/>
      </w:rPr>
    </w:lvl>
    <w:lvl w:ilvl="3">
      <w:start w:val="1"/>
      <w:numFmt w:val="decimal"/>
      <w:lvlText w:val="%1.%2.%3.%4"/>
      <w:lvlJc w:val="left"/>
      <w:pPr>
        <w:tabs>
          <w:tab w:val="num" w:pos="1110"/>
        </w:tabs>
        <w:ind w:left="1110" w:hanging="720"/>
      </w:pPr>
      <w:rPr>
        <w:b/>
      </w:rPr>
    </w:lvl>
    <w:lvl w:ilvl="4">
      <w:start w:val="1"/>
      <w:numFmt w:val="decimal"/>
      <w:lvlText w:val="%1.%2.%3.%4.%5"/>
      <w:lvlJc w:val="left"/>
      <w:pPr>
        <w:tabs>
          <w:tab w:val="num" w:pos="1600"/>
        </w:tabs>
        <w:ind w:left="1600" w:hanging="1080"/>
      </w:pPr>
      <w:rPr>
        <w:b/>
      </w:rPr>
    </w:lvl>
    <w:lvl w:ilvl="5">
      <w:start w:val="1"/>
      <w:numFmt w:val="decimal"/>
      <w:lvlText w:val="%1.%2.%3.%4.%5.%6"/>
      <w:lvlJc w:val="left"/>
      <w:pPr>
        <w:tabs>
          <w:tab w:val="num" w:pos="1730"/>
        </w:tabs>
        <w:ind w:left="1730" w:hanging="1080"/>
      </w:pPr>
      <w:rPr>
        <w:b/>
      </w:rPr>
    </w:lvl>
    <w:lvl w:ilvl="6">
      <w:start w:val="1"/>
      <w:numFmt w:val="decimal"/>
      <w:lvlText w:val="%1.%2.%3.%4.%5.%6.%7"/>
      <w:lvlJc w:val="left"/>
      <w:pPr>
        <w:tabs>
          <w:tab w:val="num" w:pos="2220"/>
        </w:tabs>
        <w:ind w:left="2220" w:hanging="1440"/>
      </w:pPr>
      <w:rPr>
        <w:b/>
      </w:rPr>
    </w:lvl>
    <w:lvl w:ilvl="7">
      <w:start w:val="1"/>
      <w:numFmt w:val="decimal"/>
      <w:lvlText w:val="%1.%2.%3.%4.%5.%6.%7.%8"/>
      <w:lvlJc w:val="left"/>
      <w:pPr>
        <w:tabs>
          <w:tab w:val="num" w:pos="2350"/>
        </w:tabs>
        <w:ind w:left="2350" w:hanging="1440"/>
      </w:pPr>
      <w:rPr>
        <w:b/>
      </w:rPr>
    </w:lvl>
    <w:lvl w:ilvl="8">
      <w:start w:val="1"/>
      <w:numFmt w:val="decimal"/>
      <w:lvlText w:val="%1.%2.%3.%4.%5.%6.%7.%8.%9"/>
      <w:lvlJc w:val="left"/>
      <w:pPr>
        <w:tabs>
          <w:tab w:val="num" w:pos="2840"/>
        </w:tabs>
        <w:ind w:left="2840" w:hanging="1800"/>
      </w:pPr>
      <w:rPr>
        <w:b/>
      </w:rPr>
    </w:lvl>
  </w:abstractNum>
  <w:abstractNum w:abstractNumId="5" w15:restartNumberingAfterBreak="0">
    <w:nsid w:val="00000006"/>
    <w:multiLevelType w:val="multilevel"/>
    <w:tmpl w:val="00000006"/>
    <w:lvl w:ilvl="0">
      <w:start w:val="4"/>
      <w:numFmt w:val="decimal"/>
      <w:lvlText w:val="%1"/>
      <w:lvlJc w:val="left"/>
      <w:pPr>
        <w:tabs>
          <w:tab w:val="num" w:pos="360"/>
        </w:tabs>
        <w:ind w:left="360" w:hanging="360"/>
      </w:pPr>
      <w:rPr>
        <w:b/>
      </w:rPr>
    </w:lvl>
    <w:lvl w:ilvl="1">
      <w:start w:val="1"/>
      <w:numFmt w:val="decimal"/>
      <w:lvlText w:val="%1.%2"/>
      <w:lvlJc w:val="left"/>
      <w:pPr>
        <w:tabs>
          <w:tab w:val="num" w:pos="490"/>
        </w:tabs>
        <w:ind w:left="490" w:hanging="360"/>
      </w:pPr>
      <w:rPr>
        <w:b/>
      </w:rPr>
    </w:lvl>
    <w:lvl w:ilvl="2">
      <w:start w:val="2"/>
      <w:numFmt w:val="decimal"/>
      <w:lvlText w:val="%1.%2.%3"/>
      <w:lvlJc w:val="left"/>
      <w:pPr>
        <w:tabs>
          <w:tab w:val="num" w:pos="980"/>
        </w:tabs>
        <w:ind w:left="980" w:hanging="720"/>
      </w:pPr>
      <w:rPr>
        <w:b/>
      </w:rPr>
    </w:lvl>
    <w:lvl w:ilvl="3">
      <w:start w:val="1"/>
      <w:numFmt w:val="decimal"/>
      <w:lvlText w:val="%1.%2.%3.%4"/>
      <w:lvlJc w:val="left"/>
      <w:pPr>
        <w:tabs>
          <w:tab w:val="num" w:pos="1110"/>
        </w:tabs>
        <w:ind w:left="1110" w:hanging="720"/>
      </w:pPr>
      <w:rPr>
        <w:b/>
      </w:rPr>
    </w:lvl>
    <w:lvl w:ilvl="4">
      <w:start w:val="1"/>
      <w:numFmt w:val="decimal"/>
      <w:lvlText w:val="%1.%2.%3.%4.%5"/>
      <w:lvlJc w:val="left"/>
      <w:pPr>
        <w:tabs>
          <w:tab w:val="num" w:pos="1600"/>
        </w:tabs>
        <w:ind w:left="1600" w:hanging="1080"/>
      </w:pPr>
      <w:rPr>
        <w:b/>
      </w:rPr>
    </w:lvl>
    <w:lvl w:ilvl="5">
      <w:start w:val="1"/>
      <w:numFmt w:val="decimal"/>
      <w:lvlText w:val="%1.%2.%3.%4.%5.%6"/>
      <w:lvlJc w:val="left"/>
      <w:pPr>
        <w:tabs>
          <w:tab w:val="num" w:pos="1730"/>
        </w:tabs>
        <w:ind w:left="1730" w:hanging="1080"/>
      </w:pPr>
      <w:rPr>
        <w:b/>
      </w:rPr>
    </w:lvl>
    <w:lvl w:ilvl="6">
      <w:start w:val="1"/>
      <w:numFmt w:val="decimal"/>
      <w:lvlText w:val="%1.%2.%3.%4.%5.%6.%7"/>
      <w:lvlJc w:val="left"/>
      <w:pPr>
        <w:tabs>
          <w:tab w:val="num" w:pos="2220"/>
        </w:tabs>
        <w:ind w:left="2220" w:hanging="1440"/>
      </w:pPr>
      <w:rPr>
        <w:b/>
      </w:rPr>
    </w:lvl>
    <w:lvl w:ilvl="7">
      <w:start w:val="1"/>
      <w:numFmt w:val="decimal"/>
      <w:lvlText w:val="%1.%2.%3.%4.%5.%6.%7.%8"/>
      <w:lvlJc w:val="left"/>
      <w:pPr>
        <w:tabs>
          <w:tab w:val="num" w:pos="2350"/>
        </w:tabs>
        <w:ind w:left="2350" w:hanging="1440"/>
      </w:pPr>
      <w:rPr>
        <w:b/>
      </w:rPr>
    </w:lvl>
    <w:lvl w:ilvl="8">
      <w:start w:val="1"/>
      <w:numFmt w:val="decimal"/>
      <w:lvlText w:val="%1.%2.%3.%4.%5.%6.%7.%8.%9"/>
      <w:lvlJc w:val="left"/>
      <w:pPr>
        <w:tabs>
          <w:tab w:val="num" w:pos="2840"/>
        </w:tabs>
        <w:ind w:left="2840" w:hanging="1800"/>
      </w:pPr>
      <w:rPr>
        <w:b/>
      </w:rPr>
    </w:lvl>
  </w:abstractNum>
  <w:abstractNum w:abstractNumId="6" w15:restartNumberingAfterBreak="0">
    <w:nsid w:val="00000007"/>
    <w:multiLevelType w:val="multilevel"/>
    <w:tmpl w:val="00000007"/>
    <w:name w:val="WW8Num6"/>
    <w:lvl w:ilvl="0">
      <w:start w:val="3"/>
      <w:numFmt w:val="decimal"/>
      <w:lvlText w:val="%1"/>
      <w:lvlJc w:val="left"/>
      <w:pPr>
        <w:tabs>
          <w:tab w:val="num" w:pos="360"/>
        </w:tabs>
        <w:ind w:left="360" w:hanging="360"/>
      </w:pPr>
      <w:rPr>
        <w:b/>
      </w:rPr>
    </w:lvl>
    <w:lvl w:ilvl="1">
      <w:start w:val="3"/>
      <w:numFmt w:val="decimal"/>
      <w:lvlText w:val="%1.%2"/>
      <w:lvlJc w:val="left"/>
      <w:pPr>
        <w:tabs>
          <w:tab w:val="num" w:pos="644"/>
        </w:tabs>
        <w:ind w:left="644" w:hanging="360"/>
      </w:pPr>
      <w:rPr>
        <w:b/>
      </w:rPr>
    </w:lvl>
    <w:lvl w:ilvl="2">
      <w:start w:val="1"/>
      <w:numFmt w:val="decimal"/>
      <w:lvlText w:val="%1.%2.%3"/>
      <w:lvlJc w:val="left"/>
      <w:pPr>
        <w:tabs>
          <w:tab w:val="num" w:pos="1288"/>
        </w:tabs>
        <w:ind w:left="1288" w:hanging="720"/>
      </w:pPr>
      <w:rPr>
        <w:b/>
      </w:rPr>
    </w:lvl>
    <w:lvl w:ilvl="3">
      <w:start w:val="1"/>
      <w:numFmt w:val="decimal"/>
      <w:lvlText w:val="%1.%2.%3.%4"/>
      <w:lvlJc w:val="left"/>
      <w:pPr>
        <w:tabs>
          <w:tab w:val="num" w:pos="1572"/>
        </w:tabs>
        <w:ind w:left="1572" w:hanging="720"/>
      </w:pPr>
      <w:rPr>
        <w:b/>
      </w:rPr>
    </w:lvl>
    <w:lvl w:ilvl="4">
      <w:start w:val="1"/>
      <w:numFmt w:val="decimal"/>
      <w:lvlText w:val="%1.%2.%3.%4.%5"/>
      <w:lvlJc w:val="left"/>
      <w:pPr>
        <w:tabs>
          <w:tab w:val="num" w:pos="2216"/>
        </w:tabs>
        <w:ind w:left="2216" w:hanging="1080"/>
      </w:pPr>
      <w:rPr>
        <w:b/>
      </w:rPr>
    </w:lvl>
    <w:lvl w:ilvl="5">
      <w:start w:val="1"/>
      <w:numFmt w:val="decimal"/>
      <w:lvlText w:val="%1.%2.%3.%4.%5.%6"/>
      <w:lvlJc w:val="left"/>
      <w:pPr>
        <w:tabs>
          <w:tab w:val="num" w:pos="2500"/>
        </w:tabs>
        <w:ind w:left="2500" w:hanging="1080"/>
      </w:pPr>
      <w:rPr>
        <w:b/>
      </w:rPr>
    </w:lvl>
    <w:lvl w:ilvl="6">
      <w:start w:val="1"/>
      <w:numFmt w:val="decimal"/>
      <w:lvlText w:val="%1.%2.%3.%4.%5.%6.%7"/>
      <w:lvlJc w:val="left"/>
      <w:pPr>
        <w:tabs>
          <w:tab w:val="num" w:pos="3144"/>
        </w:tabs>
        <w:ind w:left="3144" w:hanging="1440"/>
      </w:pPr>
      <w:rPr>
        <w:b/>
      </w:rPr>
    </w:lvl>
    <w:lvl w:ilvl="7">
      <w:start w:val="1"/>
      <w:numFmt w:val="decimal"/>
      <w:lvlText w:val="%1.%2.%3.%4.%5.%6.%7.%8"/>
      <w:lvlJc w:val="left"/>
      <w:pPr>
        <w:tabs>
          <w:tab w:val="num" w:pos="3428"/>
        </w:tabs>
        <w:ind w:left="3428" w:hanging="1440"/>
      </w:pPr>
      <w:rPr>
        <w:b/>
      </w:rPr>
    </w:lvl>
    <w:lvl w:ilvl="8">
      <w:start w:val="1"/>
      <w:numFmt w:val="decimal"/>
      <w:lvlText w:val="%1.%2.%3.%4.%5.%6.%7.%8.%9"/>
      <w:lvlJc w:val="left"/>
      <w:pPr>
        <w:tabs>
          <w:tab w:val="num" w:pos="4072"/>
        </w:tabs>
        <w:ind w:left="4072" w:hanging="1800"/>
      </w:pPr>
      <w:rPr>
        <w:b/>
      </w:rPr>
    </w:lvl>
  </w:abstractNum>
  <w:abstractNum w:abstractNumId="7" w15:restartNumberingAfterBreak="0">
    <w:nsid w:val="00000008"/>
    <w:multiLevelType w:val="singleLevel"/>
    <w:tmpl w:val="00000008"/>
    <w:name w:val="WW8Num7"/>
    <w:lvl w:ilvl="0">
      <w:start w:val="1"/>
      <w:numFmt w:val="bullet"/>
      <w:lvlText w:val=""/>
      <w:lvlJc w:val="left"/>
      <w:pPr>
        <w:tabs>
          <w:tab w:val="num" w:pos="0"/>
        </w:tabs>
        <w:ind w:left="1440" w:hanging="360"/>
      </w:pPr>
      <w:rPr>
        <w:rFonts w:ascii="Symbol" w:hAnsi="Symbol"/>
      </w:rPr>
    </w:lvl>
  </w:abstractNum>
  <w:abstractNum w:abstractNumId="8" w15:restartNumberingAfterBreak="0">
    <w:nsid w:val="00000009"/>
    <w:multiLevelType w:val="singleLevel"/>
    <w:tmpl w:val="00000009"/>
    <w:name w:val="WW8Num8"/>
    <w:lvl w:ilvl="0">
      <w:start w:val="3"/>
      <w:numFmt w:val="bullet"/>
      <w:lvlText w:val="-"/>
      <w:lvlJc w:val="left"/>
      <w:pPr>
        <w:tabs>
          <w:tab w:val="num" w:pos="1785"/>
        </w:tabs>
        <w:ind w:left="1785" w:hanging="360"/>
      </w:pPr>
      <w:rPr>
        <w:rFonts w:ascii="Times New Roman" w:hAnsi="Times New Roman"/>
      </w:rPr>
    </w:lvl>
  </w:abstractNum>
  <w:abstractNum w:abstractNumId="9" w15:restartNumberingAfterBreak="0">
    <w:nsid w:val="0000000A"/>
    <w:multiLevelType w:val="singleLevel"/>
    <w:tmpl w:val="0000000A"/>
    <w:name w:val="WW8Num9"/>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B"/>
    <w:multiLevelType w:val="multilevel"/>
    <w:tmpl w:val="0000000B"/>
    <w:name w:val="WW8Num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628"/>
        </w:tabs>
        <w:ind w:left="2628"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multilevel"/>
    <w:tmpl w:val="0000000C"/>
    <w:name w:val="WW8Num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singleLevel"/>
    <w:tmpl w:val="0000000D"/>
    <w:name w:val="WW8Num12"/>
    <w:lvl w:ilvl="0">
      <w:start w:val="1"/>
      <w:numFmt w:val="bullet"/>
      <w:lvlText w:val="o"/>
      <w:lvlJc w:val="left"/>
      <w:pPr>
        <w:tabs>
          <w:tab w:val="num" w:pos="720"/>
        </w:tabs>
        <w:ind w:left="720" w:hanging="360"/>
      </w:pPr>
      <w:rPr>
        <w:rFonts w:ascii="Courier New" w:hAnsi="Courier New"/>
      </w:rPr>
    </w:lvl>
  </w:abstractNum>
  <w:abstractNum w:abstractNumId="13" w15:restartNumberingAfterBreak="0">
    <w:nsid w:val="02FE72C6"/>
    <w:multiLevelType w:val="hybridMultilevel"/>
    <w:tmpl w:val="EFE4B5D0"/>
    <w:lvl w:ilvl="0" w:tplc="0000000D">
      <w:start w:val="1"/>
      <w:numFmt w:val="bullet"/>
      <w:lvlText w:val="o"/>
      <w:lvlJc w:val="left"/>
      <w:pPr>
        <w:ind w:left="1440" w:hanging="360"/>
      </w:pPr>
      <w:rPr>
        <w:rFonts w:ascii="Courier New" w:hAnsi="Courier New"/>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08781840"/>
    <w:multiLevelType w:val="multilevel"/>
    <w:tmpl w:val="1092306A"/>
    <w:lvl w:ilvl="0">
      <w:start w:val="3"/>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AFE539B"/>
    <w:multiLevelType w:val="hybridMultilevel"/>
    <w:tmpl w:val="4776FEE8"/>
    <w:lvl w:ilvl="0" w:tplc="4BC4203C">
      <w:start w:val="2"/>
      <w:numFmt w:val="bullet"/>
      <w:lvlText w:val="-"/>
      <w:lvlJc w:val="left"/>
      <w:pPr>
        <w:ind w:left="1080" w:hanging="36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31FB1E17"/>
    <w:multiLevelType w:val="hybridMultilevel"/>
    <w:tmpl w:val="2E920F8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9D5E50"/>
    <w:multiLevelType w:val="hybridMultilevel"/>
    <w:tmpl w:val="D47C1C8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8" w15:restartNumberingAfterBreak="0">
    <w:nsid w:val="3F7D69A2"/>
    <w:multiLevelType w:val="hybridMultilevel"/>
    <w:tmpl w:val="71F07E42"/>
    <w:lvl w:ilvl="0" w:tplc="0000000D">
      <w:start w:val="1"/>
      <w:numFmt w:val="bullet"/>
      <w:lvlText w:val="o"/>
      <w:lvlJc w:val="left"/>
      <w:pPr>
        <w:ind w:left="1440" w:hanging="360"/>
      </w:pPr>
      <w:rPr>
        <w:rFonts w:ascii="Courier New" w:hAnsi="Courier New"/>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62005DD5"/>
    <w:multiLevelType w:val="hybridMultilevel"/>
    <w:tmpl w:val="00E228A8"/>
    <w:lvl w:ilvl="0" w:tplc="0000000D">
      <w:start w:val="1"/>
      <w:numFmt w:val="bullet"/>
      <w:lvlText w:val="o"/>
      <w:lvlJc w:val="left"/>
      <w:pPr>
        <w:ind w:left="1800" w:hanging="360"/>
      </w:pPr>
      <w:rPr>
        <w:rFonts w:ascii="Courier New" w:hAnsi="Courier New"/>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0" w15:restartNumberingAfterBreak="0">
    <w:nsid w:val="769328BE"/>
    <w:multiLevelType w:val="hybridMultilevel"/>
    <w:tmpl w:val="94B433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0"/>
  </w:num>
  <w:num w:numId="15">
    <w:abstractNumId w:val="19"/>
  </w:num>
  <w:num w:numId="16">
    <w:abstractNumId w:val="13"/>
  </w:num>
  <w:num w:numId="17">
    <w:abstractNumId w:val="18"/>
  </w:num>
  <w:num w:numId="18">
    <w:abstractNumId w:val="15"/>
  </w:num>
  <w:num w:numId="19">
    <w:abstractNumId w:val="17"/>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828"/>
    <w:rsid w:val="000108D8"/>
    <w:rsid w:val="00020F29"/>
    <w:rsid w:val="00042D47"/>
    <w:rsid w:val="00055490"/>
    <w:rsid w:val="00057CEA"/>
    <w:rsid w:val="00063C05"/>
    <w:rsid w:val="00066E17"/>
    <w:rsid w:val="00080BFD"/>
    <w:rsid w:val="00090BA9"/>
    <w:rsid w:val="00096659"/>
    <w:rsid w:val="000A0038"/>
    <w:rsid w:val="000B0586"/>
    <w:rsid w:val="000B3800"/>
    <w:rsid w:val="000C7FF3"/>
    <w:rsid w:val="000D1183"/>
    <w:rsid w:val="000D6BD6"/>
    <w:rsid w:val="000D7BAA"/>
    <w:rsid w:val="00107544"/>
    <w:rsid w:val="00134FBE"/>
    <w:rsid w:val="00141427"/>
    <w:rsid w:val="00152BA2"/>
    <w:rsid w:val="001537D7"/>
    <w:rsid w:val="00160F80"/>
    <w:rsid w:val="00161EAB"/>
    <w:rsid w:val="001666A8"/>
    <w:rsid w:val="0017560D"/>
    <w:rsid w:val="00186F58"/>
    <w:rsid w:val="00196CA9"/>
    <w:rsid w:val="00197256"/>
    <w:rsid w:val="001A586C"/>
    <w:rsid w:val="001B7E07"/>
    <w:rsid w:val="001C568D"/>
    <w:rsid w:val="001D098A"/>
    <w:rsid w:val="001F19CF"/>
    <w:rsid w:val="001F2B2A"/>
    <w:rsid w:val="00217AB6"/>
    <w:rsid w:val="002268A6"/>
    <w:rsid w:val="00236343"/>
    <w:rsid w:val="0024035B"/>
    <w:rsid w:val="002650B3"/>
    <w:rsid w:val="00270314"/>
    <w:rsid w:val="00272646"/>
    <w:rsid w:val="00272C17"/>
    <w:rsid w:val="002A3875"/>
    <w:rsid w:val="002B4DAE"/>
    <w:rsid w:val="002C1E99"/>
    <w:rsid w:val="002D2478"/>
    <w:rsid w:val="00300CA9"/>
    <w:rsid w:val="00356E57"/>
    <w:rsid w:val="00373C2A"/>
    <w:rsid w:val="00376123"/>
    <w:rsid w:val="00383539"/>
    <w:rsid w:val="00393229"/>
    <w:rsid w:val="003B50BD"/>
    <w:rsid w:val="003C1F7F"/>
    <w:rsid w:val="003D77DD"/>
    <w:rsid w:val="003F71DA"/>
    <w:rsid w:val="003F7E1A"/>
    <w:rsid w:val="003F7F00"/>
    <w:rsid w:val="0040357A"/>
    <w:rsid w:val="00412693"/>
    <w:rsid w:val="004129B3"/>
    <w:rsid w:val="00413D2C"/>
    <w:rsid w:val="00426EE3"/>
    <w:rsid w:val="00431446"/>
    <w:rsid w:val="00435878"/>
    <w:rsid w:val="004603C4"/>
    <w:rsid w:val="00472EFB"/>
    <w:rsid w:val="0047776D"/>
    <w:rsid w:val="00487203"/>
    <w:rsid w:val="004C08AA"/>
    <w:rsid w:val="004D5CE8"/>
    <w:rsid w:val="004E18A8"/>
    <w:rsid w:val="004E277D"/>
    <w:rsid w:val="004E35B2"/>
    <w:rsid w:val="004F3B58"/>
    <w:rsid w:val="00507635"/>
    <w:rsid w:val="00510561"/>
    <w:rsid w:val="00513AFD"/>
    <w:rsid w:val="00527F26"/>
    <w:rsid w:val="005448B2"/>
    <w:rsid w:val="00546A3C"/>
    <w:rsid w:val="005475BE"/>
    <w:rsid w:val="00554835"/>
    <w:rsid w:val="0057602F"/>
    <w:rsid w:val="005C5581"/>
    <w:rsid w:val="005C6E42"/>
    <w:rsid w:val="005D4224"/>
    <w:rsid w:val="005E7F96"/>
    <w:rsid w:val="005F7E3F"/>
    <w:rsid w:val="00601F8C"/>
    <w:rsid w:val="0062678B"/>
    <w:rsid w:val="00642918"/>
    <w:rsid w:val="00644AAB"/>
    <w:rsid w:val="00646EEE"/>
    <w:rsid w:val="00654B13"/>
    <w:rsid w:val="00660E42"/>
    <w:rsid w:val="00663052"/>
    <w:rsid w:val="00682376"/>
    <w:rsid w:val="00692828"/>
    <w:rsid w:val="006B5A02"/>
    <w:rsid w:val="006D70FD"/>
    <w:rsid w:val="006E2DEA"/>
    <w:rsid w:val="006F4F92"/>
    <w:rsid w:val="00707F07"/>
    <w:rsid w:val="007111AA"/>
    <w:rsid w:val="00711819"/>
    <w:rsid w:val="00726837"/>
    <w:rsid w:val="00754215"/>
    <w:rsid w:val="00760A6C"/>
    <w:rsid w:val="00777F74"/>
    <w:rsid w:val="007820DD"/>
    <w:rsid w:val="00795474"/>
    <w:rsid w:val="007A2A86"/>
    <w:rsid w:val="007B550B"/>
    <w:rsid w:val="007B5CCE"/>
    <w:rsid w:val="007C1C8A"/>
    <w:rsid w:val="007D60A7"/>
    <w:rsid w:val="008201FC"/>
    <w:rsid w:val="0082029B"/>
    <w:rsid w:val="00832AA9"/>
    <w:rsid w:val="00845C6D"/>
    <w:rsid w:val="00851F93"/>
    <w:rsid w:val="0085295F"/>
    <w:rsid w:val="00860A34"/>
    <w:rsid w:val="00871EBF"/>
    <w:rsid w:val="00873B26"/>
    <w:rsid w:val="00875A5E"/>
    <w:rsid w:val="008778D5"/>
    <w:rsid w:val="00880097"/>
    <w:rsid w:val="00882B96"/>
    <w:rsid w:val="0089564E"/>
    <w:rsid w:val="008A1E41"/>
    <w:rsid w:val="008C54DF"/>
    <w:rsid w:val="008D267D"/>
    <w:rsid w:val="0090388D"/>
    <w:rsid w:val="009050CC"/>
    <w:rsid w:val="00913314"/>
    <w:rsid w:val="00914764"/>
    <w:rsid w:val="00925C96"/>
    <w:rsid w:val="009279FA"/>
    <w:rsid w:val="00942C4A"/>
    <w:rsid w:val="00950518"/>
    <w:rsid w:val="00962480"/>
    <w:rsid w:val="0097001F"/>
    <w:rsid w:val="00973100"/>
    <w:rsid w:val="009826E6"/>
    <w:rsid w:val="00984EB5"/>
    <w:rsid w:val="00984F4F"/>
    <w:rsid w:val="009A7B16"/>
    <w:rsid w:val="009C0A9A"/>
    <w:rsid w:val="009C4C2B"/>
    <w:rsid w:val="009E1E38"/>
    <w:rsid w:val="009E5F47"/>
    <w:rsid w:val="00A07B94"/>
    <w:rsid w:val="00A17416"/>
    <w:rsid w:val="00A3352D"/>
    <w:rsid w:val="00A36ECA"/>
    <w:rsid w:val="00A479B3"/>
    <w:rsid w:val="00A51A48"/>
    <w:rsid w:val="00A7404D"/>
    <w:rsid w:val="00AA3050"/>
    <w:rsid w:val="00AB5D3A"/>
    <w:rsid w:val="00AB7E40"/>
    <w:rsid w:val="00AC52EF"/>
    <w:rsid w:val="00AE7100"/>
    <w:rsid w:val="00B04403"/>
    <w:rsid w:val="00B2617F"/>
    <w:rsid w:val="00B771C3"/>
    <w:rsid w:val="00B84587"/>
    <w:rsid w:val="00B977FE"/>
    <w:rsid w:val="00BC3546"/>
    <w:rsid w:val="00BD17C0"/>
    <w:rsid w:val="00BD639C"/>
    <w:rsid w:val="00BD7EA5"/>
    <w:rsid w:val="00BF1878"/>
    <w:rsid w:val="00BF6E74"/>
    <w:rsid w:val="00C1320F"/>
    <w:rsid w:val="00C14D50"/>
    <w:rsid w:val="00C21A8C"/>
    <w:rsid w:val="00C23A83"/>
    <w:rsid w:val="00C23F03"/>
    <w:rsid w:val="00C35B3B"/>
    <w:rsid w:val="00C439F7"/>
    <w:rsid w:val="00C75D2A"/>
    <w:rsid w:val="00C81C22"/>
    <w:rsid w:val="00C91CF8"/>
    <w:rsid w:val="00C93C49"/>
    <w:rsid w:val="00C9587F"/>
    <w:rsid w:val="00CA5392"/>
    <w:rsid w:val="00CB215B"/>
    <w:rsid w:val="00CC426F"/>
    <w:rsid w:val="00CE27DA"/>
    <w:rsid w:val="00CE73F2"/>
    <w:rsid w:val="00CF4482"/>
    <w:rsid w:val="00CF517A"/>
    <w:rsid w:val="00D24F78"/>
    <w:rsid w:val="00D3213D"/>
    <w:rsid w:val="00D6032F"/>
    <w:rsid w:val="00D609B1"/>
    <w:rsid w:val="00D706D5"/>
    <w:rsid w:val="00D76C31"/>
    <w:rsid w:val="00D821F7"/>
    <w:rsid w:val="00D842E0"/>
    <w:rsid w:val="00D9062B"/>
    <w:rsid w:val="00DA6845"/>
    <w:rsid w:val="00DB7166"/>
    <w:rsid w:val="00DC0FA2"/>
    <w:rsid w:val="00DE0B6B"/>
    <w:rsid w:val="00DF228F"/>
    <w:rsid w:val="00E00A43"/>
    <w:rsid w:val="00E06881"/>
    <w:rsid w:val="00E245EA"/>
    <w:rsid w:val="00E27A44"/>
    <w:rsid w:val="00E353D7"/>
    <w:rsid w:val="00E35818"/>
    <w:rsid w:val="00E4173A"/>
    <w:rsid w:val="00E50410"/>
    <w:rsid w:val="00E50A8E"/>
    <w:rsid w:val="00E53F43"/>
    <w:rsid w:val="00E65B23"/>
    <w:rsid w:val="00E712F9"/>
    <w:rsid w:val="00E74958"/>
    <w:rsid w:val="00EB5CF2"/>
    <w:rsid w:val="00EC158F"/>
    <w:rsid w:val="00ED089C"/>
    <w:rsid w:val="00ED1314"/>
    <w:rsid w:val="00ED1B1E"/>
    <w:rsid w:val="00EE2208"/>
    <w:rsid w:val="00EE5E35"/>
    <w:rsid w:val="00EE68AF"/>
    <w:rsid w:val="00F02099"/>
    <w:rsid w:val="00F31627"/>
    <w:rsid w:val="00F34C6C"/>
    <w:rsid w:val="00F35CC7"/>
    <w:rsid w:val="00F4305C"/>
    <w:rsid w:val="00F71944"/>
    <w:rsid w:val="00F80944"/>
    <w:rsid w:val="00F825BA"/>
    <w:rsid w:val="00F94843"/>
    <w:rsid w:val="00FB2EAE"/>
    <w:rsid w:val="00FD00A1"/>
    <w:rsid w:val="24E359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E9B771"/>
  <w15:docId w15:val="{5E4A490F-71F1-498E-AD9F-C451A7D3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tabs>
        <w:tab w:val="left" w:pos="970"/>
        <w:tab w:val="left" w:pos="1679"/>
        <w:tab w:val="left" w:pos="2388"/>
      </w:tabs>
      <w:spacing w:line="240" w:lineRule="atLeast"/>
      <w:ind w:left="261" w:right="27" w:firstLine="0"/>
      <w:outlineLvl w:val="0"/>
    </w:pPr>
    <w:rPr>
      <w:rFonts w:ascii="Arial" w:hAnsi="Arial"/>
      <w:b/>
      <w:color w:val="000000"/>
      <w:sz w:val="22"/>
      <w:szCs w:val="20"/>
    </w:rPr>
  </w:style>
  <w:style w:type="paragraph" w:styleId="Heading2">
    <w:name w:val="heading 2"/>
    <w:basedOn w:val="Normal"/>
    <w:next w:val="Normal"/>
    <w:qFormat/>
    <w:pPr>
      <w:keepNext/>
      <w:numPr>
        <w:ilvl w:val="1"/>
        <w:numId w:val="1"/>
      </w:numPr>
      <w:spacing w:line="240" w:lineRule="atLeast"/>
      <w:ind w:left="261" w:right="27" w:firstLine="0"/>
      <w:outlineLvl w:val="1"/>
    </w:pPr>
    <w:rPr>
      <w:rFonts w:ascii="Arial" w:hAnsi="Arial"/>
      <w:b/>
      <w:color w:val="000000"/>
      <w:sz w:val="28"/>
      <w:szCs w:val="20"/>
    </w:rPr>
  </w:style>
  <w:style w:type="paragraph" w:styleId="Heading3">
    <w:name w:val="heading 3"/>
    <w:basedOn w:val="Normal"/>
    <w:next w:val="Normal"/>
    <w:qFormat/>
    <w:pPr>
      <w:keepNext/>
      <w:numPr>
        <w:ilvl w:val="2"/>
        <w:numId w:val="1"/>
      </w:numPr>
      <w:spacing w:line="240" w:lineRule="atLeast"/>
      <w:ind w:left="0" w:right="27" w:firstLine="0"/>
      <w:outlineLvl w:val="2"/>
    </w:pPr>
    <w:rPr>
      <w:rFonts w:ascii="Arial" w:hAnsi="Arial"/>
      <w:b/>
      <w:smallCaps/>
      <w:sz w:val="22"/>
    </w:rPr>
  </w:style>
  <w:style w:type="paragraph" w:styleId="Heading4">
    <w:name w:val="heading 4"/>
    <w:basedOn w:val="Normal"/>
    <w:next w:val="Normal"/>
    <w:qFormat/>
    <w:pPr>
      <w:keepNext/>
      <w:numPr>
        <w:ilvl w:val="3"/>
        <w:numId w:val="1"/>
      </w:numPr>
      <w:spacing w:line="240" w:lineRule="atLeast"/>
      <w:outlineLvl w:val="3"/>
    </w:pPr>
    <w:rPr>
      <w:b/>
      <w:color w:val="000000"/>
      <w:szCs w:val="20"/>
    </w:rPr>
  </w:style>
  <w:style w:type="paragraph" w:styleId="Heading5">
    <w:name w:val="heading 5"/>
    <w:basedOn w:val="Normal"/>
    <w:next w:val="Normal"/>
    <w:qFormat/>
    <w:pPr>
      <w:keepNext/>
      <w:numPr>
        <w:ilvl w:val="4"/>
        <w:numId w:val="1"/>
      </w:numPr>
      <w:spacing w:line="240" w:lineRule="atLeast"/>
      <w:ind w:left="0" w:right="27" w:firstLine="0"/>
      <w:outlineLvl w:val="4"/>
    </w:pPr>
    <w:rPr>
      <w:rFonts w:ascii="Arial" w:hAnsi="Arial"/>
      <w:b/>
      <w:smallCaps/>
    </w:rPr>
  </w:style>
  <w:style w:type="paragraph" w:styleId="Heading6">
    <w:name w:val="heading 6"/>
    <w:basedOn w:val="Normal"/>
    <w:next w:val="Normal"/>
    <w:qFormat/>
    <w:pPr>
      <w:keepNext/>
      <w:numPr>
        <w:ilvl w:val="5"/>
        <w:numId w:val="1"/>
      </w:numPr>
      <w:spacing w:line="240" w:lineRule="atLeast"/>
      <w:ind w:left="993" w:right="27" w:hanging="732"/>
      <w:outlineLvl w:val="5"/>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4z0">
    <w:name w:val="WW8Num4z0"/>
    <w:rPr>
      <w:b/>
    </w:rPr>
  </w:style>
  <w:style w:type="character" w:customStyle="1" w:styleId="WW8Num5z0">
    <w:name w:val="WW8Num5z0"/>
    <w:rPr>
      <w:b/>
    </w:rPr>
  </w:style>
  <w:style w:type="character" w:customStyle="1" w:styleId="WW8Num6z0">
    <w:name w:val="WW8Num6z0"/>
    <w:rPr>
      <w:b/>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Times New Roman" w:hAnsi="Times New Roman"/>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5">
    <w:name w:val="WW8Num11z5"/>
    <w:rPr>
      <w:rFonts w:ascii="Wingdings" w:hAnsi="Wingdings"/>
    </w:rPr>
  </w:style>
  <w:style w:type="character" w:customStyle="1" w:styleId="WW8Num12z0">
    <w:name w:val="WW8Num12z0"/>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DefaultParagraphFont0">
    <w:name w:val="Default Paragraph Font0"/>
  </w:style>
  <w:style w:type="character" w:styleId="PageNumber">
    <w:name w:val="page number"/>
    <w:basedOn w:val="DefaultParagraphFont0"/>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BalloonTextChar">
    <w:name w:val="Balloon Text Char"/>
    <w:rPr>
      <w:rFonts w:ascii="Tahoma" w:hAnsi="Tahoma" w:cs="Tahoma"/>
      <w:sz w:val="16"/>
      <w:szCs w:val="16"/>
      <w:lang w:val="en-GB"/>
    </w:rPr>
  </w:style>
  <w:style w:type="character" w:customStyle="1" w:styleId="HeaderChar">
    <w:name w:val="Header Char"/>
    <w:rPr>
      <w:sz w:val="24"/>
      <w:szCs w:val="24"/>
      <w:lang w:val="en-GB"/>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tabs>
        <w:tab w:val="left" w:pos="-360"/>
        <w:tab w:val="left" w:pos="927"/>
        <w:tab w:val="left" w:pos="1494"/>
        <w:tab w:val="left" w:pos="2061"/>
        <w:tab w:val="left" w:pos="2628"/>
        <w:tab w:val="left" w:pos="3195"/>
        <w:tab w:val="left" w:pos="3762"/>
        <w:tab w:val="left" w:pos="4329"/>
      </w:tabs>
      <w:ind w:left="360"/>
      <w:jc w:val="both"/>
    </w:pPr>
    <w:rPr>
      <w:color w:val="000000"/>
      <w:spacing w:val="-3"/>
      <w:szCs w:val="20"/>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Indent2">
    <w:name w:val="Body Text Indent 2"/>
    <w:basedOn w:val="Normal"/>
    <w:pPr>
      <w:ind w:left="284"/>
    </w:pPr>
    <w:rPr>
      <w:b/>
      <w:bCs/>
    </w:rPr>
  </w:style>
  <w:style w:type="paragraph" w:styleId="BodyTextIndent">
    <w:name w:val="Body Text Indent"/>
    <w:basedOn w:val="Normal"/>
    <w:semiHidden/>
    <w:pPr>
      <w:ind w:left="993" w:hanging="732"/>
      <w:jc w:val="both"/>
    </w:pPr>
    <w:rPr>
      <w:rFonts w:ascii="Arial" w:hAnsi="Arial"/>
      <w:color w:val="000000"/>
      <w:sz w:val="22"/>
      <w:szCs w:val="20"/>
    </w:rPr>
  </w:style>
  <w:style w:type="paragraph" w:styleId="Footer">
    <w:name w:val="footer"/>
    <w:basedOn w:val="Normal"/>
    <w:link w:val="FooterChar"/>
    <w:uiPriority w:val="99"/>
    <w:pPr>
      <w:tabs>
        <w:tab w:val="center" w:pos="4153"/>
        <w:tab w:val="right" w:pos="8306"/>
      </w:tabs>
    </w:pPr>
    <w:rPr>
      <w:sz w:val="20"/>
      <w:szCs w:val="20"/>
    </w:rPr>
  </w:style>
  <w:style w:type="paragraph" w:styleId="BodyText2">
    <w:name w:val="Body Text 2"/>
    <w:basedOn w:val="Normal"/>
    <w:pPr>
      <w:jc w:val="both"/>
    </w:pPr>
  </w:style>
  <w:style w:type="paragraph" w:styleId="BodyTextIndent3">
    <w:name w:val="Body Text Indent 3"/>
    <w:basedOn w:val="Normal"/>
    <w:pPr>
      <w:ind w:left="261"/>
      <w:jc w:val="both"/>
    </w:pPr>
  </w:style>
  <w:style w:type="paragraph" w:styleId="BlockText">
    <w:name w:val="Block Text"/>
    <w:basedOn w:val="Normal"/>
    <w:pPr>
      <w:spacing w:line="240" w:lineRule="atLeast"/>
      <w:ind w:left="981" w:right="28" w:hanging="720"/>
    </w:pPr>
  </w:style>
  <w:style w:type="paragraph" w:styleId="BodyText3">
    <w:name w:val="Body Text 3"/>
    <w:basedOn w:val="Normal"/>
    <w:pPr>
      <w:tabs>
        <w:tab w:val="left" w:pos="2127"/>
        <w:tab w:val="left" w:pos="9261"/>
      </w:tabs>
      <w:spacing w:line="240" w:lineRule="atLeast"/>
      <w:ind w:right="27"/>
      <w:jc w:val="both"/>
    </w:pPr>
  </w:style>
  <w:style w:type="paragraph" w:styleId="BalloonText">
    <w:name w:val="Balloon Text"/>
    <w:basedOn w:val="Normal"/>
    <w:rPr>
      <w:rFonts w:ascii="Tahoma" w:hAnsi="Tahoma" w:cs="Tahoma"/>
      <w:sz w:val="16"/>
      <w:szCs w:val="16"/>
    </w:rPr>
  </w:style>
  <w:style w:type="paragraph" w:customStyle="1" w:styleId="CM4">
    <w:name w:val="CM4"/>
    <w:basedOn w:val="Normal"/>
    <w:next w:val="Normal"/>
    <w:pPr>
      <w:autoSpaceDE w:val="0"/>
    </w:pPr>
    <w:rPr>
      <w:rFonts w:ascii="EUAlbertina" w:hAnsi="EUAlbertina"/>
      <w:lang w:val="en-IE"/>
    </w:rPr>
  </w:style>
  <w:style w:type="paragraph" w:styleId="Header">
    <w:name w:val="header"/>
    <w:basedOn w:val="Normal"/>
    <w:semiHidden/>
    <w:pPr>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customStyle="1" w:styleId="FooterChar">
    <w:name w:val="Footer Char"/>
    <w:basedOn w:val="DefaultParagraphFont"/>
    <w:link w:val="Footer"/>
    <w:uiPriority w:val="99"/>
    <w:rsid w:val="009050CC"/>
    <w:rPr>
      <w:lang w:val="en-GB" w:eastAsia="ar-SA"/>
    </w:rPr>
  </w:style>
  <w:style w:type="character" w:styleId="UnresolvedMention">
    <w:name w:val="Unresolved Mention"/>
    <w:basedOn w:val="DefaultParagraphFont"/>
    <w:uiPriority w:val="99"/>
    <w:semiHidden/>
    <w:unhideWhenUsed/>
    <w:rsid w:val="00C75D2A"/>
    <w:rPr>
      <w:color w:val="605E5C"/>
      <w:shd w:val="clear" w:color="auto" w:fill="E1DFDD"/>
    </w:rPr>
  </w:style>
  <w:style w:type="character" w:styleId="CommentReference">
    <w:name w:val="annotation reference"/>
    <w:basedOn w:val="DefaultParagraphFont"/>
    <w:uiPriority w:val="99"/>
    <w:semiHidden/>
    <w:unhideWhenUsed/>
    <w:rsid w:val="00107544"/>
    <w:rPr>
      <w:sz w:val="16"/>
      <w:szCs w:val="16"/>
    </w:rPr>
  </w:style>
  <w:style w:type="paragraph" w:styleId="CommentText">
    <w:name w:val="annotation text"/>
    <w:basedOn w:val="Normal"/>
    <w:link w:val="CommentTextChar"/>
    <w:uiPriority w:val="99"/>
    <w:semiHidden/>
    <w:unhideWhenUsed/>
    <w:rsid w:val="00107544"/>
    <w:rPr>
      <w:sz w:val="20"/>
      <w:szCs w:val="20"/>
    </w:rPr>
  </w:style>
  <w:style w:type="character" w:customStyle="1" w:styleId="CommentTextChar">
    <w:name w:val="Comment Text Char"/>
    <w:basedOn w:val="DefaultParagraphFont"/>
    <w:link w:val="CommentText"/>
    <w:uiPriority w:val="99"/>
    <w:semiHidden/>
    <w:rsid w:val="00107544"/>
    <w:rPr>
      <w:lang w:val="en-GB" w:eastAsia="ar-SA"/>
    </w:rPr>
  </w:style>
  <w:style w:type="paragraph" w:styleId="CommentSubject">
    <w:name w:val="annotation subject"/>
    <w:basedOn w:val="CommentText"/>
    <w:next w:val="CommentText"/>
    <w:link w:val="CommentSubjectChar"/>
    <w:uiPriority w:val="99"/>
    <w:semiHidden/>
    <w:unhideWhenUsed/>
    <w:rsid w:val="00107544"/>
    <w:rPr>
      <w:b/>
      <w:bCs/>
    </w:rPr>
  </w:style>
  <w:style w:type="character" w:customStyle="1" w:styleId="CommentSubjectChar">
    <w:name w:val="Comment Subject Char"/>
    <w:basedOn w:val="CommentTextChar"/>
    <w:link w:val="CommentSubject"/>
    <w:uiPriority w:val="99"/>
    <w:semiHidden/>
    <w:rsid w:val="00107544"/>
    <w:rPr>
      <w:b/>
      <w:bCs/>
      <w:lang w:val="en-GB" w:eastAsia="ar-SA"/>
    </w:rPr>
  </w:style>
  <w:style w:type="paragraph" w:styleId="ListParagraph">
    <w:name w:val="List Paragraph"/>
    <w:basedOn w:val="Normal"/>
    <w:uiPriority w:val="34"/>
    <w:qFormat/>
    <w:rsid w:val="00107544"/>
    <w:pPr>
      <w:ind w:left="720"/>
      <w:contextualSpacing/>
    </w:pPr>
  </w:style>
  <w:style w:type="paragraph" w:styleId="Revision">
    <w:name w:val="Revision"/>
    <w:hidden/>
    <w:uiPriority w:val="99"/>
    <w:semiHidden/>
    <w:rsid w:val="00EE2208"/>
    <w:rPr>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argaretbell@mcib.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garetbell@mcib.i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cib.i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 A C T I V E ! 7 4 5 2 2 9 5 . 1 < / d o c u m e n t i d >  
     < s e n d e r i d > C . C A L L A N A N < / s e n d e r i d >  
     < s e n d e r e m a i l > C . C A L L A N A N @ B E A U C H A M P S . I E < / s e n d e r e m a i l >  
     < l a s t m o d i f i e d > 2 0 2 1 - 0 5 - 2 3 T 2 1 : 5 4 : 0 0 . 0 0 0 0 0 0 0 + 0 1 : 0 0 < / l a s t m o d i f i e d >  
     < d a t a b a s e > A C T I V E < / d a t a b a s e >  
 < / p r o p e r t i e s > 
</file>

<file path=customXml/itemProps1.xml><?xml version="1.0" encoding="utf-8"?>
<ds:datastoreItem xmlns:ds="http://schemas.openxmlformats.org/officeDocument/2006/customXml" ds:itemID="{F8E0E8A3-3EA1-496A-85CC-7D0D2C918A0B}">
  <ds:schemaRefs>
    <ds:schemaRef ds:uri="http://schemas.openxmlformats.org/officeDocument/2006/bibliography"/>
  </ds:schemaRefs>
</ds:datastoreItem>
</file>

<file path=customXml/itemProps2.xml><?xml version="1.0" encoding="utf-8"?>
<ds:datastoreItem xmlns:ds="http://schemas.openxmlformats.org/officeDocument/2006/customXml" ds:itemID="{9A2707D0-4BFA-43A3-A798-AD41D294002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3399</Words>
  <Characters>19379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Department of Finance</vt:lpstr>
    </vt:vector>
  </TitlesOfParts>
  <Company>Department of Transport</Company>
  <LinksUpToDate>false</LinksUpToDate>
  <CharactersWithSpaces>22733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Finance</dc:title>
  <dc:creator>Lyndon</dc:creator>
  <cp:lastModifiedBy>Margaret BELL</cp:lastModifiedBy>
  <cp:revision>3</cp:revision>
  <cp:lastPrinted>2018-08-21T11:40:00Z</cp:lastPrinted>
  <dcterms:created xsi:type="dcterms:W3CDTF">2021-09-22T15:12:00Z</dcterms:created>
  <dcterms:modified xsi:type="dcterms:W3CDTF">2021-10-21T10:55:00Z</dcterms:modified>
</cp:coreProperties>
</file>